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291" w:rsidRPr="00097C07" w:rsidRDefault="00C06FE3" w:rsidP="00F87598">
      <w:pPr>
        <w:pStyle w:val="Header"/>
        <w:ind w:right="112"/>
        <w:jc w:val="center"/>
        <w:rPr>
          <w:rFonts w:asciiTheme="minorHAnsi" w:hAnsiTheme="minorHAnsi" w:cstheme="minorHAnsi"/>
          <w:b/>
          <w:sz w:val="28"/>
          <w:szCs w:val="28"/>
        </w:rPr>
      </w:pPr>
      <w:r>
        <w:rPr>
          <w:rFonts w:asciiTheme="minorHAnsi" w:hAnsiTheme="minorHAnsi" w:cstheme="minorHAnsi"/>
          <w:b/>
          <w:sz w:val="28"/>
          <w:szCs w:val="28"/>
        </w:rPr>
        <w:t xml:space="preserve"> </w:t>
      </w:r>
      <w:bookmarkStart w:id="0" w:name="_GoBack"/>
      <w:bookmarkEnd w:id="0"/>
    </w:p>
    <w:p w:rsidR="00656291" w:rsidRPr="00097C07" w:rsidRDefault="0099406E" w:rsidP="00F87598">
      <w:pPr>
        <w:pStyle w:val="Header"/>
        <w:ind w:right="112"/>
        <w:jc w:val="center"/>
        <w:rPr>
          <w:rFonts w:asciiTheme="minorHAnsi" w:hAnsiTheme="minorHAnsi" w:cstheme="minorHAnsi"/>
          <w:b/>
          <w:sz w:val="28"/>
          <w:szCs w:val="28"/>
        </w:rPr>
      </w:pPr>
      <w:r w:rsidRPr="00097C07">
        <w:rPr>
          <w:rFonts w:asciiTheme="minorHAnsi" w:hAnsiTheme="minorHAnsi" w:cstheme="minorHAnsi"/>
          <w:b/>
          <w:sz w:val="28"/>
          <w:szCs w:val="28"/>
        </w:rPr>
        <w:t>Re</w:t>
      </w:r>
      <w:r w:rsidR="00CB251C" w:rsidRPr="00097C07">
        <w:rPr>
          <w:rFonts w:asciiTheme="minorHAnsi" w:hAnsiTheme="minorHAnsi" w:cstheme="minorHAnsi"/>
          <w:b/>
          <w:sz w:val="28"/>
          <w:szCs w:val="28"/>
        </w:rPr>
        <w:t>l</w:t>
      </w:r>
      <w:r w:rsidRPr="00097C07">
        <w:rPr>
          <w:rFonts w:asciiTheme="minorHAnsi" w:hAnsiTheme="minorHAnsi" w:cstheme="minorHAnsi"/>
          <w:b/>
          <w:sz w:val="28"/>
          <w:szCs w:val="28"/>
        </w:rPr>
        <w:t>ationships and Sexuality Education</w:t>
      </w:r>
      <w:r w:rsidR="00A33F0B" w:rsidRPr="00097C07">
        <w:rPr>
          <w:rFonts w:asciiTheme="minorHAnsi" w:hAnsiTheme="minorHAnsi" w:cstheme="minorHAnsi"/>
          <w:b/>
          <w:sz w:val="28"/>
          <w:szCs w:val="28"/>
        </w:rPr>
        <w:t xml:space="preserve"> (RSE)</w:t>
      </w:r>
      <w:r w:rsidRPr="00097C07">
        <w:rPr>
          <w:rFonts w:asciiTheme="minorHAnsi" w:hAnsiTheme="minorHAnsi" w:cstheme="minorHAnsi"/>
          <w:b/>
          <w:sz w:val="28"/>
          <w:szCs w:val="28"/>
        </w:rPr>
        <w:t xml:space="preserve"> Policy</w:t>
      </w:r>
    </w:p>
    <w:p w:rsidR="00097C07" w:rsidRDefault="00097C07" w:rsidP="00F87598">
      <w:pPr>
        <w:pStyle w:val="Header"/>
        <w:ind w:right="112"/>
        <w:jc w:val="center"/>
        <w:rPr>
          <w:rFonts w:asciiTheme="minorHAnsi" w:hAnsiTheme="minorHAnsi" w:cstheme="minorHAnsi"/>
          <w:sz w:val="22"/>
          <w:szCs w:val="22"/>
        </w:rPr>
      </w:pPr>
    </w:p>
    <w:p w:rsidR="00097C07" w:rsidRPr="005E2316" w:rsidRDefault="00097C07" w:rsidP="00F87598">
      <w:pPr>
        <w:pStyle w:val="Header"/>
        <w:ind w:right="112"/>
        <w:jc w:val="center"/>
        <w:rPr>
          <w:rFonts w:asciiTheme="minorHAnsi" w:hAnsiTheme="minorHAnsi" w:cstheme="minorHAnsi"/>
          <w:sz w:val="22"/>
          <w:szCs w:val="22"/>
        </w:rPr>
      </w:pPr>
    </w:p>
    <w:p w:rsidR="009436AA" w:rsidRPr="00CE1EBB" w:rsidRDefault="009436AA" w:rsidP="00262B91">
      <w:pPr>
        <w:pStyle w:val="NoSpacing"/>
        <w:spacing w:line="276" w:lineRule="auto"/>
        <w:rPr>
          <w:rFonts w:cstheme="minorHAnsi"/>
          <w:b/>
          <w:sz w:val="24"/>
          <w:szCs w:val="24"/>
        </w:rPr>
      </w:pPr>
      <w:r w:rsidRPr="005E2316">
        <w:rPr>
          <w:rFonts w:cstheme="minorHAnsi"/>
          <w:b/>
          <w:sz w:val="24"/>
          <w:szCs w:val="24"/>
        </w:rPr>
        <w:t xml:space="preserve">Relationships and sexuality education </w:t>
      </w:r>
      <w:r w:rsidR="00CE1EBB">
        <w:rPr>
          <w:rFonts w:cstheme="minorHAnsi"/>
          <w:b/>
          <w:sz w:val="24"/>
          <w:szCs w:val="24"/>
        </w:rPr>
        <w:t xml:space="preserve">(Statement from </w:t>
      </w:r>
      <w:r w:rsidR="00CE1EBB" w:rsidRPr="00CE1EBB">
        <w:rPr>
          <w:rFonts w:cstheme="minorHAnsi"/>
          <w:b/>
          <w:sz w:val="24"/>
          <w:szCs w:val="24"/>
        </w:rPr>
        <w:t xml:space="preserve">Curriculum for Wales </w:t>
      </w:r>
      <w:r w:rsidR="006E190A">
        <w:rPr>
          <w:rFonts w:cstheme="minorHAnsi"/>
          <w:b/>
          <w:sz w:val="24"/>
          <w:szCs w:val="24"/>
        </w:rPr>
        <w:t>G</w:t>
      </w:r>
      <w:r w:rsidR="00CE1EBB" w:rsidRPr="00CE1EBB">
        <w:rPr>
          <w:rFonts w:cstheme="minorHAnsi"/>
          <w:b/>
          <w:sz w:val="24"/>
          <w:szCs w:val="24"/>
        </w:rPr>
        <w:t>uidance 2020</w:t>
      </w:r>
      <w:r w:rsidR="00CE1EBB">
        <w:rPr>
          <w:rFonts w:cstheme="minorHAnsi"/>
          <w:b/>
          <w:sz w:val="24"/>
          <w:szCs w:val="24"/>
        </w:rPr>
        <w:t>).</w:t>
      </w:r>
    </w:p>
    <w:p w:rsidR="009436AA" w:rsidRPr="005E2316" w:rsidRDefault="00C35256" w:rsidP="00262B91">
      <w:pPr>
        <w:pStyle w:val="NoSpacing"/>
        <w:spacing w:line="276" w:lineRule="auto"/>
        <w:rPr>
          <w:rFonts w:cstheme="minorHAnsi"/>
          <w:sz w:val="24"/>
          <w:szCs w:val="24"/>
        </w:rPr>
      </w:pPr>
      <w:r>
        <w:rPr>
          <w:rFonts w:cstheme="minorHAnsi"/>
          <w:sz w:val="24"/>
          <w:szCs w:val="24"/>
        </w:rPr>
        <w:t>‘</w:t>
      </w:r>
      <w:r w:rsidR="009436AA" w:rsidRPr="005E2316">
        <w:rPr>
          <w:rFonts w:cstheme="minorHAnsi"/>
          <w:sz w:val="24"/>
          <w:szCs w:val="24"/>
        </w:rPr>
        <w:t>Relationships and sexuality education (RSE) plays a vital role in enhancing learners’ well-being and safety and will be mandatory</w:t>
      </w:r>
      <w:r w:rsidR="00586547">
        <w:rPr>
          <w:rFonts w:cstheme="minorHAnsi"/>
          <w:sz w:val="24"/>
          <w:szCs w:val="24"/>
        </w:rPr>
        <w:t xml:space="preserve"> within the Curriculum for Wales 2022</w:t>
      </w:r>
      <w:r w:rsidR="009436AA" w:rsidRPr="005E2316">
        <w:rPr>
          <w:rFonts w:cstheme="minorHAnsi"/>
          <w:sz w:val="24"/>
          <w:szCs w:val="24"/>
        </w:rPr>
        <w:t xml:space="preserve">. </w:t>
      </w:r>
    </w:p>
    <w:p w:rsidR="009436AA" w:rsidRPr="005E2316" w:rsidRDefault="009436AA" w:rsidP="00262B91">
      <w:pPr>
        <w:pStyle w:val="NoSpacing"/>
        <w:spacing w:line="276" w:lineRule="auto"/>
        <w:rPr>
          <w:rFonts w:cstheme="minorHAnsi"/>
          <w:sz w:val="24"/>
          <w:szCs w:val="24"/>
        </w:rPr>
      </w:pPr>
    </w:p>
    <w:p w:rsidR="009436AA" w:rsidRPr="005E2316" w:rsidRDefault="003F3960" w:rsidP="00262B91">
      <w:pPr>
        <w:pStyle w:val="NoSpacing"/>
        <w:spacing w:line="276" w:lineRule="auto"/>
        <w:rPr>
          <w:rFonts w:cstheme="minorHAnsi"/>
          <w:sz w:val="24"/>
          <w:szCs w:val="24"/>
        </w:rPr>
      </w:pPr>
      <w:r w:rsidRPr="005E2316">
        <w:rPr>
          <w:rFonts w:cstheme="minorHAnsi"/>
          <w:sz w:val="24"/>
          <w:szCs w:val="24"/>
        </w:rPr>
        <w:t>Schools have an important role for prevention and protection, discussion and responding to learners’ questions and needs. The</w:t>
      </w:r>
      <w:r>
        <w:rPr>
          <w:rFonts w:cstheme="minorHAnsi"/>
          <w:sz w:val="24"/>
          <w:szCs w:val="24"/>
        </w:rPr>
        <w:t xml:space="preserve"> aim is to</w:t>
      </w:r>
      <w:r w:rsidRPr="005E2316">
        <w:rPr>
          <w:rFonts w:cstheme="minorHAnsi"/>
          <w:sz w:val="24"/>
          <w:szCs w:val="24"/>
        </w:rPr>
        <w:t xml:space="preserve"> create safe and empowering environments that build upon learners’ own formal and informal learning and experiences, offline and online. This </w:t>
      </w:r>
      <w:r>
        <w:rPr>
          <w:rFonts w:cstheme="minorHAnsi"/>
          <w:sz w:val="24"/>
          <w:szCs w:val="24"/>
        </w:rPr>
        <w:t xml:space="preserve">will </w:t>
      </w:r>
      <w:r w:rsidRPr="005E2316">
        <w:rPr>
          <w:rFonts w:cstheme="minorHAnsi"/>
          <w:sz w:val="24"/>
          <w:szCs w:val="24"/>
        </w:rPr>
        <w:t xml:space="preserve">enable learners to reflect and express their views and feelings on a range of RSE issues. </w:t>
      </w:r>
    </w:p>
    <w:p w:rsidR="009436AA" w:rsidRPr="005E2316" w:rsidRDefault="009436AA" w:rsidP="00262B91">
      <w:pPr>
        <w:pStyle w:val="NoSpacing"/>
        <w:spacing w:line="276" w:lineRule="auto"/>
        <w:rPr>
          <w:rFonts w:cstheme="minorHAnsi"/>
          <w:sz w:val="24"/>
          <w:szCs w:val="24"/>
        </w:rPr>
      </w:pPr>
    </w:p>
    <w:p w:rsidR="009436AA" w:rsidRPr="005E2316" w:rsidRDefault="009436AA" w:rsidP="00262B91">
      <w:pPr>
        <w:pStyle w:val="NoSpacing"/>
        <w:spacing w:line="276" w:lineRule="auto"/>
        <w:rPr>
          <w:rFonts w:cstheme="minorHAnsi"/>
          <w:sz w:val="24"/>
          <w:szCs w:val="24"/>
        </w:rPr>
      </w:pPr>
      <w:r w:rsidRPr="005E2316">
        <w:rPr>
          <w:rFonts w:cstheme="minorHAnsi"/>
          <w:sz w:val="24"/>
          <w:szCs w:val="24"/>
        </w:rPr>
        <w:t xml:space="preserve">Relationships and sexuality education aims to gradually empower learners to build the knowledge, skills and ethical values for understanding how relationships, sex, gender and sexuality shape their own and other people’s lives. It seeks to support learners’ rights to enjoy equitable, safe, healthy and fulfilling relationships throughout their lives. This includes the ability to recognise, understand and speak out about discrimination and violence and know how and where to seek support, advice and factual information on a range of RSE issues.  </w:t>
      </w:r>
    </w:p>
    <w:p w:rsidR="009436AA" w:rsidRPr="005E2316" w:rsidRDefault="009436AA" w:rsidP="00262B91">
      <w:pPr>
        <w:pStyle w:val="NoSpacing"/>
        <w:spacing w:line="276" w:lineRule="auto"/>
        <w:rPr>
          <w:rFonts w:eastAsia="Calibri" w:cstheme="minorHAnsi"/>
          <w:sz w:val="24"/>
          <w:szCs w:val="24"/>
        </w:rPr>
      </w:pPr>
    </w:p>
    <w:p w:rsidR="009436AA" w:rsidRPr="005E2316" w:rsidRDefault="009436AA" w:rsidP="00262B91">
      <w:pPr>
        <w:pStyle w:val="NoSpacing"/>
        <w:spacing w:line="276" w:lineRule="auto"/>
        <w:rPr>
          <w:rFonts w:eastAsia="Calibri" w:cstheme="minorHAnsi"/>
          <w:sz w:val="24"/>
          <w:szCs w:val="24"/>
        </w:rPr>
      </w:pPr>
      <w:r w:rsidRPr="005E2316">
        <w:rPr>
          <w:rFonts w:cstheme="minorHAnsi"/>
          <w:sz w:val="24"/>
          <w:szCs w:val="24"/>
        </w:rPr>
        <w:t xml:space="preserve">Relationships and sexuality education </w:t>
      </w:r>
      <w:r w:rsidRPr="005E2316">
        <w:rPr>
          <w:rFonts w:eastAsia="Calibri" w:cstheme="minorHAnsi"/>
          <w:sz w:val="24"/>
          <w:szCs w:val="24"/>
        </w:rPr>
        <w:t>should include developmentally appropriate learning around the following thematic areas.</w:t>
      </w:r>
    </w:p>
    <w:p w:rsidR="009436AA" w:rsidRPr="005E2316" w:rsidRDefault="009436AA" w:rsidP="00262B91">
      <w:pPr>
        <w:pStyle w:val="NoSpacing"/>
        <w:numPr>
          <w:ilvl w:val="0"/>
          <w:numId w:val="22"/>
        </w:numPr>
        <w:spacing w:line="276" w:lineRule="auto"/>
        <w:ind w:left="426" w:hanging="426"/>
        <w:rPr>
          <w:rFonts w:cstheme="minorHAnsi"/>
          <w:sz w:val="24"/>
          <w:szCs w:val="24"/>
        </w:rPr>
      </w:pPr>
      <w:r w:rsidRPr="005E2316">
        <w:rPr>
          <w:rFonts w:cstheme="minorHAnsi"/>
          <w:b/>
          <w:bCs/>
          <w:sz w:val="24"/>
          <w:szCs w:val="24"/>
        </w:rPr>
        <w:t>Rights and equity</w:t>
      </w:r>
      <w:r w:rsidRPr="005E2316">
        <w:rPr>
          <w:rFonts w:cstheme="minorHAnsi"/>
          <w:sz w:val="24"/>
          <w:szCs w:val="24"/>
        </w:rPr>
        <w:t xml:space="preserve"> - Learners should develop an understanding of how rights related to sex, gender, sexuality and relationships contribute to the freedom, equity, dignity, well-being and safety of all people. </w:t>
      </w:r>
    </w:p>
    <w:p w:rsidR="009436AA" w:rsidRPr="005E2316" w:rsidRDefault="009436AA" w:rsidP="00262B91">
      <w:pPr>
        <w:pStyle w:val="NoSpacing"/>
        <w:numPr>
          <w:ilvl w:val="0"/>
          <w:numId w:val="22"/>
        </w:numPr>
        <w:spacing w:line="276" w:lineRule="auto"/>
        <w:ind w:left="426" w:hanging="426"/>
        <w:rPr>
          <w:rFonts w:cstheme="minorHAnsi"/>
          <w:sz w:val="24"/>
          <w:szCs w:val="24"/>
        </w:rPr>
      </w:pPr>
      <w:r w:rsidRPr="005E2316">
        <w:rPr>
          <w:rFonts w:cstheme="minorHAnsi"/>
          <w:b/>
          <w:bCs/>
          <w:sz w:val="24"/>
          <w:szCs w:val="24"/>
        </w:rPr>
        <w:t xml:space="preserve">Relationships - </w:t>
      </w:r>
      <w:r w:rsidRPr="005E2316">
        <w:rPr>
          <w:rFonts w:cstheme="minorHAnsi"/>
          <w:sz w:val="24"/>
          <w:szCs w:val="24"/>
        </w:rPr>
        <w:t xml:space="preserve">Learners should develop an understanding of how different types of safe, consensual, healthy and fulfilling relationships can be formed and maintained. </w:t>
      </w:r>
    </w:p>
    <w:p w:rsidR="009436AA" w:rsidRPr="005E2316" w:rsidRDefault="009436AA" w:rsidP="00262B91">
      <w:pPr>
        <w:pStyle w:val="NoSpacing"/>
        <w:numPr>
          <w:ilvl w:val="0"/>
          <w:numId w:val="22"/>
        </w:numPr>
        <w:spacing w:line="276" w:lineRule="auto"/>
        <w:ind w:left="426" w:hanging="426"/>
        <w:rPr>
          <w:rFonts w:cstheme="minorHAnsi"/>
          <w:b/>
          <w:bCs/>
          <w:i/>
          <w:sz w:val="24"/>
          <w:szCs w:val="24"/>
        </w:rPr>
      </w:pPr>
      <w:r w:rsidRPr="005E2316">
        <w:rPr>
          <w:rFonts w:cstheme="minorHAnsi"/>
          <w:b/>
          <w:bCs/>
          <w:sz w:val="24"/>
          <w:szCs w:val="24"/>
        </w:rPr>
        <w:t xml:space="preserve">Sex, gender and sexuality - </w:t>
      </w:r>
      <w:r w:rsidRPr="005E2316">
        <w:rPr>
          <w:rFonts w:cstheme="minorHAnsi"/>
          <w:sz w:val="24"/>
          <w:szCs w:val="24"/>
        </w:rPr>
        <w:t xml:space="preserve">Learners should develop an understanding of sex, gender and sexuality. This includes how biology, society and culture shape our sense of self and relationships with others. </w:t>
      </w:r>
    </w:p>
    <w:p w:rsidR="009436AA" w:rsidRPr="005E2316" w:rsidRDefault="009436AA" w:rsidP="00262B91">
      <w:pPr>
        <w:pStyle w:val="NoSpacing"/>
        <w:numPr>
          <w:ilvl w:val="0"/>
          <w:numId w:val="22"/>
        </w:numPr>
        <w:spacing w:line="276" w:lineRule="auto"/>
        <w:ind w:left="426" w:hanging="426"/>
        <w:rPr>
          <w:rFonts w:cstheme="minorHAnsi"/>
          <w:bCs/>
          <w:sz w:val="24"/>
          <w:szCs w:val="24"/>
        </w:rPr>
      </w:pPr>
      <w:r w:rsidRPr="005E2316">
        <w:rPr>
          <w:rFonts w:cstheme="minorHAnsi"/>
          <w:b/>
          <w:bCs/>
          <w:sz w:val="24"/>
          <w:szCs w:val="24"/>
        </w:rPr>
        <w:t xml:space="preserve">Bodies and body image - </w:t>
      </w:r>
      <w:r w:rsidRPr="005E2316">
        <w:rPr>
          <w:rFonts w:cstheme="minorHAnsi"/>
          <w:bCs/>
          <w:sz w:val="24"/>
          <w:szCs w:val="24"/>
        </w:rPr>
        <w:t xml:space="preserve">Learners should develop an understanding of the human body and how it changes over time, including people’s feelings about their bodies, and their sexual and reproductive capacities and functions. </w:t>
      </w:r>
    </w:p>
    <w:p w:rsidR="009436AA" w:rsidRPr="005E2316" w:rsidRDefault="009436AA" w:rsidP="00262B91">
      <w:pPr>
        <w:pStyle w:val="NoSpacing"/>
        <w:numPr>
          <w:ilvl w:val="0"/>
          <w:numId w:val="22"/>
        </w:numPr>
        <w:spacing w:line="276" w:lineRule="auto"/>
        <w:ind w:left="426" w:hanging="426"/>
        <w:rPr>
          <w:rFonts w:cstheme="minorHAnsi"/>
          <w:sz w:val="24"/>
          <w:szCs w:val="24"/>
        </w:rPr>
      </w:pPr>
      <w:r w:rsidRPr="005E2316">
        <w:rPr>
          <w:rFonts w:cstheme="minorHAnsi"/>
          <w:b/>
          <w:bCs/>
          <w:sz w:val="24"/>
          <w:szCs w:val="24"/>
        </w:rPr>
        <w:t xml:space="preserve">Sexual health and well-being - </w:t>
      </w:r>
      <w:r w:rsidRPr="005E2316">
        <w:rPr>
          <w:rFonts w:cstheme="minorHAnsi"/>
          <w:sz w:val="24"/>
          <w:szCs w:val="24"/>
        </w:rPr>
        <w:t xml:space="preserve">Learners should develop an understanding of the positive role of sexuality in human life. </w:t>
      </w:r>
    </w:p>
    <w:p w:rsidR="009436AA" w:rsidRPr="005E2316" w:rsidRDefault="009436AA" w:rsidP="00262B91">
      <w:pPr>
        <w:pStyle w:val="NoSpacing"/>
        <w:numPr>
          <w:ilvl w:val="0"/>
          <w:numId w:val="22"/>
        </w:numPr>
        <w:spacing w:line="276" w:lineRule="auto"/>
        <w:ind w:left="426" w:hanging="426"/>
        <w:rPr>
          <w:rFonts w:cstheme="minorHAnsi"/>
          <w:sz w:val="24"/>
          <w:szCs w:val="24"/>
        </w:rPr>
      </w:pPr>
      <w:r w:rsidRPr="005E2316">
        <w:rPr>
          <w:rFonts w:cstheme="minorHAnsi"/>
          <w:b/>
          <w:bCs/>
          <w:sz w:val="24"/>
          <w:szCs w:val="24"/>
        </w:rPr>
        <w:t xml:space="preserve">Violence, safety and support - </w:t>
      </w:r>
      <w:r w:rsidRPr="005E2316">
        <w:rPr>
          <w:rFonts w:cstheme="minorHAnsi"/>
          <w:sz w:val="24"/>
          <w:szCs w:val="24"/>
        </w:rPr>
        <w:t>Learners should develop an understanding of the social, emotional, physical and legal nature and impact of gender-based and sexual violence, including online. Building learners’ confidence to speak out and know how to seek advice and support is integral to RSE.</w:t>
      </w:r>
      <w:r w:rsidR="00C35256">
        <w:rPr>
          <w:rFonts w:cstheme="minorHAnsi"/>
          <w:sz w:val="24"/>
          <w:szCs w:val="24"/>
        </w:rPr>
        <w:t>’</w:t>
      </w:r>
    </w:p>
    <w:p w:rsidR="009436AA" w:rsidRPr="0088137B" w:rsidRDefault="0011007C" w:rsidP="00262B91">
      <w:pPr>
        <w:pStyle w:val="NoSpacing"/>
        <w:spacing w:line="276" w:lineRule="auto"/>
        <w:ind w:left="426"/>
        <w:jc w:val="right"/>
        <w:rPr>
          <w:rFonts w:cstheme="minorHAnsi"/>
          <w:sz w:val="20"/>
          <w:szCs w:val="20"/>
        </w:rPr>
      </w:pPr>
      <w:r w:rsidRPr="0088137B">
        <w:rPr>
          <w:rFonts w:cstheme="minorHAnsi"/>
          <w:sz w:val="20"/>
          <w:szCs w:val="20"/>
        </w:rPr>
        <w:t>Welsh Government</w:t>
      </w:r>
      <w:r w:rsidR="00667776" w:rsidRPr="0088137B">
        <w:rPr>
          <w:rFonts w:cstheme="minorHAnsi"/>
          <w:sz w:val="20"/>
          <w:szCs w:val="20"/>
        </w:rPr>
        <w:t>,</w:t>
      </w:r>
      <w:r w:rsidRPr="0088137B">
        <w:rPr>
          <w:rFonts w:cstheme="minorHAnsi"/>
          <w:sz w:val="20"/>
          <w:szCs w:val="20"/>
        </w:rPr>
        <w:t xml:space="preserve"> </w:t>
      </w:r>
      <w:r w:rsidR="009436AA" w:rsidRPr="0088137B">
        <w:rPr>
          <w:rFonts w:cstheme="minorHAnsi"/>
          <w:sz w:val="20"/>
          <w:szCs w:val="20"/>
        </w:rPr>
        <w:t xml:space="preserve">Curriculum for Wales </w:t>
      </w:r>
      <w:r w:rsidR="006E190A" w:rsidRPr="0088137B">
        <w:rPr>
          <w:rFonts w:cstheme="minorHAnsi"/>
          <w:sz w:val="20"/>
          <w:szCs w:val="20"/>
        </w:rPr>
        <w:t>G</w:t>
      </w:r>
      <w:r w:rsidR="009436AA" w:rsidRPr="0088137B">
        <w:rPr>
          <w:rFonts w:cstheme="minorHAnsi"/>
          <w:sz w:val="20"/>
          <w:szCs w:val="20"/>
        </w:rPr>
        <w:t>uidance 2020</w:t>
      </w:r>
    </w:p>
    <w:p w:rsidR="005E2316" w:rsidRDefault="005E2316" w:rsidP="00262B91">
      <w:pPr>
        <w:spacing w:line="276" w:lineRule="auto"/>
        <w:ind w:right="112"/>
        <w:rPr>
          <w:rFonts w:asciiTheme="minorHAnsi" w:hAnsiTheme="minorHAnsi" w:cstheme="minorHAnsi"/>
          <w:b/>
          <w:sz w:val="24"/>
          <w:szCs w:val="24"/>
        </w:rPr>
      </w:pPr>
    </w:p>
    <w:p w:rsidR="00EA7A76" w:rsidRPr="005E2316" w:rsidRDefault="00C73FAE" w:rsidP="00262B91">
      <w:pPr>
        <w:spacing w:line="276" w:lineRule="auto"/>
        <w:ind w:right="112"/>
        <w:rPr>
          <w:rFonts w:asciiTheme="minorHAnsi" w:hAnsiTheme="minorHAnsi" w:cstheme="minorHAnsi"/>
          <w:b/>
          <w:sz w:val="24"/>
          <w:szCs w:val="24"/>
        </w:rPr>
      </w:pPr>
      <w:r w:rsidRPr="005E2316">
        <w:rPr>
          <w:rFonts w:asciiTheme="minorHAnsi" w:hAnsiTheme="minorHAnsi" w:cstheme="minorHAnsi"/>
          <w:b/>
          <w:sz w:val="24"/>
          <w:szCs w:val="24"/>
        </w:rPr>
        <w:t>Relationships and Sexuality Education Policy</w:t>
      </w:r>
    </w:p>
    <w:p w:rsidR="000B0E8C" w:rsidRPr="005E2316" w:rsidRDefault="000B0E8C" w:rsidP="00262B91">
      <w:pPr>
        <w:pStyle w:val="TableParagraph"/>
        <w:tabs>
          <w:tab w:val="left" w:pos="284"/>
          <w:tab w:val="left" w:pos="994"/>
        </w:tabs>
        <w:spacing w:line="276" w:lineRule="auto"/>
        <w:ind w:left="0" w:right="112" w:firstLine="0"/>
        <w:rPr>
          <w:rFonts w:asciiTheme="minorHAnsi" w:hAnsiTheme="minorHAnsi" w:cstheme="minorHAnsi"/>
          <w:color w:val="000000" w:themeColor="text1"/>
          <w:sz w:val="24"/>
          <w:szCs w:val="24"/>
        </w:rPr>
      </w:pPr>
      <w:r w:rsidRPr="001423F3">
        <w:rPr>
          <w:rFonts w:asciiTheme="minorHAnsi" w:hAnsiTheme="minorHAnsi" w:cstheme="minorHAnsi"/>
          <w:color w:val="231F20"/>
          <w:sz w:val="24"/>
          <w:szCs w:val="24"/>
        </w:rPr>
        <w:t xml:space="preserve">In order to conform with the </w:t>
      </w:r>
      <w:r w:rsidR="00795987">
        <w:rPr>
          <w:rFonts w:asciiTheme="minorHAnsi" w:hAnsiTheme="minorHAnsi" w:cstheme="minorHAnsi"/>
          <w:color w:val="231F20"/>
          <w:sz w:val="24"/>
          <w:szCs w:val="24"/>
        </w:rPr>
        <w:t>mandatory</w:t>
      </w:r>
      <w:r w:rsidRPr="001423F3">
        <w:rPr>
          <w:rFonts w:asciiTheme="minorHAnsi" w:hAnsiTheme="minorHAnsi" w:cstheme="minorHAnsi"/>
          <w:color w:val="231F20"/>
          <w:sz w:val="24"/>
          <w:szCs w:val="24"/>
        </w:rPr>
        <w:t xml:space="preserve"> status of </w:t>
      </w:r>
      <w:r w:rsidR="003F3960">
        <w:rPr>
          <w:rFonts w:asciiTheme="minorHAnsi" w:hAnsiTheme="minorHAnsi" w:cstheme="minorHAnsi"/>
          <w:sz w:val="24"/>
          <w:szCs w:val="24"/>
        </w:rPr>
        <w:t>RSE</w:t>
      </w:r>
      <w:r w:rsidRPr="001423F3">
        <w:rPr>
          <w:rFonts w:asciiTheme="minorHAnsi" w:hAnsiTheme="minorHAnsi" w:cstheme="minorHAnsi"/>
          <w:sz w:val="24"/>
          <w:szCs w:val="24"/>
        </w:rPr>
        <w:t xml:space="preserve"> within the </w:t>
      </w:r>
      <w:r w:rsidRPr="001423F3">
        <w:rPr>
          <w:rFonts w:asciiTheme="minorHAnsi" w:hAnsiTheme="minorHAnsi" w:cstheme="minorHAnsi"/>
          <w:color w:val="000000" w:themeColor="text1"/>
          <w:sz w:val="24"/>
          <w:szCs w:val="24"/>
        </w:rPr>
        <w:t>Curriculum for Wales 2022, the school is planning and developing a comprehensive, inclusive teaching</w:t>
      </w:r>
      <w:r w:rsidR="00764076" w:rsidRPr="001423F3">
        <w:rPr>
          <w:rFonts w:asciiTheme="minorHAnsi" w:hAnsiTheme="minorHAnsi" w:cstheme="minorHAnsi"/>
          <w:color w:val="000000" w:themeColor="text1"/>
          <w:sz w:val="24"/>
          <w:szCs w:val="24"/>
        </w:rPr>
        <w:t xml:space="preserve"> and learning</w:t>
      </w:r>
      <w:r w:rsidRPr="001423F3">
        <w:rPr>
          <w:rFonts w:asciiTheme="minorHAnsi" w:hAnsiTheme="minorHAnsi" w:cstheme="minorHAnsi"/>
          <w:color w:val="000000" w:themeColor="text1"/>
          <w:sz w:val="24"/>
          <w:szCs w:val="24"/>
        </w:rPr>
        <w:t xml:space="preserve"> programme</w:t>
      </w:r>
      <w:r w:rsidR="00141AB3" w:rsidRPr="001423F3">
        <w:rPr>
          <w:rFonts w:asciiTheme="minorHAnsi" w:hAnsiTheme="minorHAnsi" w:cstheme="minorHAnsi"/>
          <w:color w:val="000000" w:themeColor="text1"/>
          <w:sz w:val="24"/>
          <w:szCs w:val="24"/>
        </w:rPr>
        <w:t xml:space="preserve"> for </w:t>
      </w:r>
      <w:r w:rsidR="003F3960">
        <w:rPr>
          <w:rFonts w:asciiTheme="minorHAnsi" w:hAnsiTheme="minorHAnsi" w:cstheme="minorHAnsi"/>
          <w:color w:val="000000" w:themeColor="text1"/>
          <w:sz w:val="24"/>
          <w:szCs w:val="24"/>
        </w:rPr>
        <w:t>RSE</w:t>
      </w:r>
      <w:r w:rsidRPr="001423F3">
        <w:rPr>
          <w:rFonts w:asciiTheme="minorHAnsi" w:hAnsiTheme="minorHAnsi" w:cstheme="minorHAnsi"/>
          <w:color w:val="000000" w:themeColor="text1"/>
          <w:sz w:val="24"/>
          <w:szCs w:val="24"/>
        </w:rPr>
        <w:t>.</w:t>
      </w:r>
    </w:p>
    <w:p w:rsidR="000B0E8C" w:rsidRPr="005E2316" w:rsidRDefault="000B0E8C" w:rsidP="00262B91">
      <w:pPr>
        <w:pStyle w:val="TableParagraph"/>
        <w:tabs>
          <w:tab w:val="left" w:pos="581"/>
          <w:tab w:val="left" w:pos="583"/>
        </w:tabs>
        <w:spacing w:line="276" w:lineRule="auto"/>
        <w:ind w:left="0" w:right="112" w:firstLine="0"/>
        <w:rPr>
          <w:rFonts w:asciiTheme="minorHAnsi" w:hAnsiTheme="minorHAnsi" w:cstheme="minorHAnsi"/>
          <w:color w:val="231F20"/>
          <w:sz w:val="24"/>
          <w:szCs w:val="24"/>
        </w:rPr>
      </w:pPr>
    </w:p>
    <w:p w:rsidR="0099406E" w:rsidRPr="005E2316" w:rsidRDefault="0099406E" w:rsidP="00262B91">
      <w:pPr>
        <w:pStyle w:val="TableParagraph"/>
        <w:tabs>
          <w:tab w:val="left" w:pos="581"/>
          <w:tab w:val="left" w:pos="583"/>
        </w:tabs>
        <w:spacing w:line="276" w:lineRule="auto"/>
        <w:ind w:left="0" w:right="112" w:firstLine="0"/>
        <w:rPr>
          <w:rFonts w:asciiTheme="minorHAnsi" w:hAnsiTheme="minorHAnsi" w:cstheme="minorHAnsi"/>
          <w:color w:val="231F20"/>
          <w:sz w:val="24"/>
          <w:szCs w:val="24"/>
        </w:rPr>
      </w:pPr>
      <w:r w:rsidRPr="005E2316">
        <w:rPr>
          <w:rFonts w:asciiTheme="minorHAnsi" w:hAnsiTheme="minorHAnsi" w:cstheme="minorHAnsi"/>
          <w:color w:val="231F20"/>
          <w:sz w:val="24"/>
          <w:szCs w:val="24"/>
        </w:rPr>
        <w:t xml:space="preserve">This policy </w:t>
      </w:r>
      <w:r w:rsidR="00EF0292" w:rsidRPr="005E2316">
        <w:rPr>
          <w:rFonts w:asciiTheme="minorHAnsi" w:hAnsiTheme="minorHAnsi" w:cstheme="minorHAnsi"/>
          <w:color w:val="231F20"/>
          <w:sz w:val="24"/>
          <w:szCs w:val="24"/>
        </w:rPr>
        <w:t xml:space="preserve">encompasses </w:t>
      </w:r>
      <w:r w:rsidR="00F16E56" w:rsidRPr="005E2316">
        <w:rPr>
          <w:rFonts w:asciiTheme="minorHAnsi" w:hAnsiTheme="minorHAnsi" w:cstheme="minorHAnsi"/>
          <w:color w:val="231F20"/>
          <w:sz w:val="24"/>
          <w:szCs w:val="24"/>
        </w:rPr>
        <w:t>the</w:t>
      </w:r>
      <w:r w:rsidRPr="005E2316">
        <w:rPr>
          <w:rFonts w:asciiTheme="minorHAnsi" w:hAnsiTheme="minorHAnsi" w:cstheme="minorHAnsi"/>
          <w:color w:val="231F20"/>
          <w:sz w:val="24"/>
          <w:szCs w:val="24"/>
        </w:rPr>
        <w:t xml:space="preserve"> </w:t>
      </w:r>
      <w:r w:rsidRPr="005E2316">
        <w:rPr>
          <w:rFonts w:asciiTheme="minorHAnsi" w:hAnsiTheme="minorHAnsi" w:cstheme="minorHAnsi"/>
          <w:color w:val="231F20"/>
          <w:spacing w:val="-3"/>
          <w:sz w:val="24"/>
          <w:szCs w:val="24"/>
        </w:rPr>
        <w:t xml:space="preserve">school’s </w:t>
      </w:r>
      <w:r w:rsidRPr="005E2316">
        <w:rPr>
          <w:rFonts w:asciiTheme="minorHAnsi" w:hAnsiTheme="minorHAnsi" w:cstheme="minorHAnsi"/>
          <w:color w:val="231F20"/>
          <w:sz w:val="24"/>
          <w:szCs w:val="24"/>
        </w:rPr>
        <w:t>approach</w:t>
      </w:r>
      <w:r w:rsidRPr="005E2316">
        <w:rPr>
          <w:rFonts w:asciiTheme="minorHAnsi" w:hAnsiTheme="minorHAnsi" w:cstheme="minorHAnsi"/>
          <w:color w:val="231F20"/>
          <w:spacing w:val="-11"/>
          <w:sz w:val="24"/>
          <w:szCs w:val="24"/>
        </w:rPr>
        <w:t xml:space="preserve"> </w:t>
      </w:r>
      <w:r w:rsidRPr="005E2316">
        <w:rPr>
          <w:rFonts w:asciiTheme="minorHAnsi" w:hAnsiTheme="minorHAnsi" w:cstheme="minorHAnsi"/>
          <w:color w:val="231F20"/>
          <w:sz w:val="24"/>
          <w:szCs w:val="24"/>
        </w:rPr>
        <w:t>to</w:t>
      </w:r>
      <w:r w:rsidR="00EF0292" w:rsidRPr="005E2316">
        <w:rPr>
          <w:rFonts w:asciiTheme="minorHAnsi" w:hAnsiTheme="minorHAnsi" w:cstheme="minorHAnsi"/>
          <w:color w:val="231F20"/>
          <w:sz w:val="24"/>
          <w:szCs w:val="24"/>
        </w:rPr>
        <w:t xml:space="preserve"> RS</w:t>
      </w:r>
      <w:r w:rsidR="00DA5D9C" w:rsidRPr="005E2316">
        <w:rPr>
          <w:rFonts w:asciiTheme="minorHAnsi" w:hAnsiTheme="minorHAnsi" w:cstheme="minorHAnsi"/>
          <w:color w:val="231F20"/>
          <w:sz w:val="24"/>
          <w:szCs w:val="24"/>
        </w:rPr>
        <w:t>E</w:t>
      </w:r>
      <w:r w:rsidR="00EF0292" w:rsidRPr="005E2316">
        <w:rPr>
          <w:rFonts w:asciiTheme="minorHAnsi" w:hAnsiTheme="minorHAnsi" w:cstheme="minorHAnsi"/>
          <w:color w:val="231F20"/>
          <w:sz w:val="24"/>
          <w:szCs w:val="24"/>
        </w:rPr>
        <w:t>. It has been ap</w:t>
      </w:r>
      <w:r w:rsidR="00097C07">
        <w:rPr>
          <w:rFonts w:asciiTheme="minorHAnsi" w:hAnsiTheme="minorHAnsi" w:cstheme="minorHAnsi"/>
          <w:color w:val="231F20"/>
          <w:sz w:val="24"/>
          <w:szCs w:val="24"/>
        </w:rPr>
        <w:t xml:space="preserve">proved by the Senior Leadership </w:t>
      </w:r>
      <w:r w:rsidR="00EF0292" w:rsidRPr="005E2316">
        <w:rPr>
          <w:rFonts w:asciiTheme="minorHAnsi" w:hAnsiTheme="minorHAnsi" w:cstheme="minorHAnsi"/>
          <w:color w:val="231F20"/>
          <w:sz w:val="24"/>
          <w:szCs w:val="24"/>
        </w:rPr>
        <w:t>Team</w:t>
      </w:r>
      <w:r w:rsidRPr="005E2316">
        <w:rPr>
          <w:rFonts w:asciiTheme="minorHAnsi" w:hAnsiTheme="minorHAnsi" w:cstheme="minorHAnsi"/>
          <w:color w:val="231F20"/>
          <w:spacing w:val="-4"/>
          <w:sz w:val="24"/>
          <w:szCs w:val="24"/>
        </w:rPr>
        <w:t xml:space="preserve"> </w:t>
      </w:r>
      <w:r w:rsidRPr="005E2316">
        <w:rPr>
          <w:rFonts w:asciiTheme="minorHAnsi" w:hAnsiTheme="minorHAnsi" w:cstheme="minorHAnsi"/>
          <w:color w:val="231F20"/>
          <w:sz w:val="24"/>
          <w:szCs w:val="24"/>
        </w:rPr>
        <w:t>through consultation</w:t>
      </w:r>
      <w:r w:rsidRPr="005E2316">
        <w:rPr>
          <w:rFonts w:asciiTheme="minorHAnsi" w:hAnsiTheme="minorHAnsi" w:cstheme="minorHAnsi"/>
          <w:color w:val="231F20"/>
          <w:spacing w:val="-20"/>
          <w:sz w:val="24"/>
          <w:szCs w:val="24"/>
        </w:rPr>
        <w:t xml:space="preserve"> </w:t>
      </w:r>
      <w:r w:rsidRPr="005E2316">
        <w:rPr>
          <w:rFonts w:asciiTheme="minorHAnsi" w:hAnsiTheme="minorHAnsi" w:cstheme="minorHAnsi"/>
          <w:color w:val="231F20"/>
          <w:sz w:val="24"/>
          <w:szCs w:val="24"/>
        </w:rPr>
        <w:t>wit</w:t>
      </w:r>
      <w:r w:rsidR="00EF0292" w:rsidRPr="005E2316">
        <w:rPr>
          <w:rFonts w:asciiTheme="minorHAnsi" w:hAnsiTheme="minorHAnsi" w:cstheme="minorHAnsi"/>
          <w:color w:val="231F20"/>
          <w:sz w:val="24"/>
          <w:szCs w:val="24"/>
        </w:rPr>
        <w:t xml:space="preserve">h </w:t>
      </w:r>
      <w:r w:rsidR="00EF0292" w:rsidRPr="00097C07">
        <w:rPr>
          <w:rFonts w:asciiTheme="minorHAnsi" w:hAnsiTheme="minorHAnsi" w:cstheme="minorHAnsi"/>
          <w:color w:val="231F20"/>
          <w:sz w:val="24"/>
          <w:szCs w:val="24"/>
        </w:rPr>
        <w:t xml:space="preserve">staff, </w:t>
      </w:r>
      <w:r w:rsidR="00097C07" w:rsidRPr="00097C07">
        <w:rPr>
          <w:rFonts w:asciiTheme="minorHAnsi" w:hAnsiTheme="minorHAnsi" w:cstheme="minorHAnsi"/>
          <w:color w:val="231F20"/>
          <w:sz w:val="24"/>
          <w:szCs w:val="24"/>
        </w:rPr>
        <w:t>management committee</w:t>
      </w:r>
      <w:r w:rsidR="00EA7A76" w:rsidRPr="00097C07">
        <w:rPr>
          <w:rFonts w:asciiTheme="minorHAnsi" w:hAnsiTheme="minorHAnsi" w:cstheme="minorHAnsi"/>
          <w:color w:val="231F20"/>
          <w:sz w:val="24"/>
          <w:szCs w:val="24"/>
        </w:rPr>
        <w:t xml:space="preserve">, </w:t>
      </w:r>
      <w:r w:rsidR="00EF0292" w:rsidRPr="00097C07">
        <w:rPr>
          <w:rFonts w:asciiTheme="minorHAnsi" w:hAnsiTheme="minorHAnsi" w:cstheme="minorHAnsi"/>
          <w:color w:val="231F20"/>
          <w:sz w:val="24"/>
          <w:szCs w:val="24"/>
        </w:rPr>
        <w:t xml:space="preserve">parents and </w:t>
      </w:r>
      <w:r w:rsidR="00C76E0B" w:rsidRPr="00097C07">
        <w:rPr>
          <w:rFonts w:asciiTheme="minorHAnsi" w:hAnsiTheme="minorHAnsi" w:cstheme="minorHAnsi"/>
          <w:color w:val="231F20"/>
          <w:sz w:val="24"/>
          <w:szCs w:val="24"/>
        </w:rPr>
        <w:t>learners</w:t>
      </w:r>
      <w:r w:rsidR="00EF0292" w:rsidRPr="00097C07">
        <w:rPr>
          <w:rFonts w:asciiTheme="minorHAnsi" w:hAnsiTheme="minorHAnsi" w:cstheme="minorHAnsi"/>
          <w:color w:val="231F20"/>
          <w:sz w:val="24"/>
          <w:szCs w:val="24"/>
        </w:rPr>
        <w:t>.</w:t>
      </w:r>
    </w:p>
    <w:p w:rsidR="001C4A5E" w:rsidRPr="005E2316" w:rsidRDefault="001C4A5E" w:rsidP="00262B91">
      <w:pPr>
        <w:pStyle w:val="TableParagraph"/>
        <w:tabs>
          <w:tab w:val="left" w:pos="581"/>
          <w:tab w:val="left" w:pos="583"/>
        </w:tabs>
        <w:spacing w:line="276" w:lineRule="auto"/>
        <w:ind w:left="0" w:right="112" w:firstLine="0"/>
        <w:rPr>
          <w:rFonts w:asciiTheme="minorHAnsi" w:hAnsiTheme="minorHAnsi" w:cstheme="minorHAnsi"/>
          <w:color w:val="231F20"/>
          <w:sz w:val="24"/>
          <w:szCs w:val="24"/>
        </w:rPr>
      </w:pPr>
    </w:p>
    <w:p w:rsidR="00DA695F" w:rsidRPr="005E2316" w:rsidRDefault="00EA7A76" w:rsidP="00262B91">
      <w:pPr>
        <w:pStyle w:val="TableParagraph"/>
        <w:tabs>
          <w:tab w:val="left" w:pos="581"/>
          <w:tab w:val="left" w:pos="583"/>
        </w:tabs>
        <w:spacing w:line="276" w:lineRule="auto"/>
        <w:ind w:left="0" w:right="112" w:firstLine="0"/>
        <w:rPr>
          <w:rFonts w:asciiTheme="minorHAnsi" w:hAnsiTheme="minorHAnsi" w:cstheme="minorHAnsi"/>
          <w:color w:val="000000"/>
          <w:sz w:val="24"/>
          <w:szCs w:val="24"/>
        </w:rPr>
      </w:pPr>
      <w:r w:rsidRPr="005E2316">
        <w:rPr>
          <w:rFonts w:asciiTheme="minorHAnsi" w:hAnsiTheme="minorHAnsi" w:cstheme="minorHAnsi"/>
          <w:color w:val="000000"/>
          <w:sz w:val="24"/>
          <w:szCs w:val="24"/>
        </w:rPr>
        <w:t xml:space="preserve">The RSE policy links to and is consistent with </w:t>
      </w:r>
      <w:r w:rsidR="005A3A9D" w:rsidRPr="005E2316">
        <w:rPr>
          <w:rFonts w:asciiTheme="minorHAnsi" w:hAnsiTheme="minorHAnsi" w:cstheme="minorHAnsi"/>
          <w:color w:val="000000"/>
          <w:sz w:val="24"/>
          <w:szCs w:val="24"/>
        </w:rPr>
        <w:t xml:space="preserve">the school’s Equality, Safeguarding and Child Protection </w:t>
      </w:r>
      <w:r w:rsidRPr="005E2316">
        <w:rPr>
          <w:rFonts w:asciiTheme="minorHAnsi" w:hAnsiTheme="minorHAnsi" w:cstheme="minorHAnsi"/>
          <w:color w:val="000000"/>
          <w:sz w:val="24"/>
          <w:szCs w:val="24"/>
        </w:rPr>
        <w:t>policies.</w:t>
      </w:r>
    </w:p>
    <w:p w:rsidR="00F87598" w:rsidRPr="005E2316" w:rsidRDefault="00F87598" w:rsidP="00262B91">
      <w:pPr>
        <w:pStyle w:val="TableParagraph"/>
        <w:tabs>
          <w:tab w:val="left" w:pos="284"/>
          <w:tab w:val="left" w:pos="618"/>
          <w:tab w:val="left" w:pos="619"/>
        </w:tabs>
        <w:spacing w:line="276" w:lineRule="auto"/>
        <w:ind w:left="0" w:right="112" w:firstLine="0"/>
        <w:rPr>
          <w:rFonts w:asciiTheme="minorHAnsi" w:hAnsiTheme="minorHAnsi" w:cstheme="minorHAnsi"/>
          <w:color w:val="231F20"/>
          <w:sz w:val="24"/>
          <w:szCs w:val="24"/>
        </w:rPr>
      </w:pPr>
    </w:p>
    <w:p w:rsidR="00DA695F" w:rsidRPr="005E2316" w:rsidRDefault="00DA695F" w:rsidP="00262B91">
      <w:pPr>
        <w:pStyle w:val="TableParagraph"/>
        <w:tabs>
          <w:tab w:val="left" w:pos="284"/>
          <w:tab w:val="left" w:pos="618"/>
          <w:tab w:val="left" w:pos="619"/>
        </w:tabs>
        <w:spacing w:line="276" w:lineRule="auto"/>
        <w:ind w:left="0" w:right="112" w:firstLine="0"/>
        <w:rPr>
          <w:rFonts w:asciiTheme="minorHAnsi" w:hAnsiTheme="minorHAnsi" w:cstheme="minorHAnsi"/>
          <w:color w:val="000000" w:themeColor="text1"/>
          <w:sz w:val="24"/>
          <w:szCs w:val="24"/>
        </w:rPr>
      </w:pPr>
      <w:r w:rsidRPr="005E2316">
        <w:rPr>
          <w:rFonts w:asciiTheme="minorHAnsi" w:hAnsiTheme="minorHAnsi" w:cstheme="minorHAnsi"/>
          <w:color w:val="000000" w:themeColor="text1"/>
          <w:sz w:val="24"/>
          <w:szCs w:val="24"/>
        </w:rPr>
        <w:t>This policy is guided by current Welsh Government regulations, guidance and curriculum</w:t>
      </w:r>
      <w:r w:rsidR="00D63E60" w:rsidRPr="005E2316">
        <w:rPr>
          <w:rFonts w:asciiTheme="minorHAnsi" w:hAnsiTheme="minorHAnsi" w:cstheme="minorHAnsi"/>
          <w:color w:val="000000" w:themeColor="text1"/>
          <w:sz w:val="24"/>
          <w:szCs w:val="24"/>
        </w:rPr>
        <w:t>:</w:t>
      </w:r>
      <w:r w:rsidRPr="005E2316">
        <w:rPr>
          <w:rFonts w:asciiTheme="minorHAnsi" w:hAnsiTheme="minorHAnsi" w:cstheme="minorHAnsi"/>
          <w:color w:val="000000" w:themeColor="text1"/>
          <w:sz w:val="24"/>
          <w:szCs w:val="24"/>
        </w:rPr>
        <w:t xml:space="preserve"> </w:t>
      </w:r>
    </w:p>
    <w:p w:rsidR="009436AA" w:rsidRPr="005E2316" w:rsidRDefault="009436AA" w:rsidP="001423F3">
      <w:pPr>
        <w:pStyle w:val="Title"/>
        <w:numPr>
          <w:ilvl w:val="0"/>
          <w:numId w:val="12"/>
        </w:numPr>
        <w:tabs>
          <w:tab w:val="left" w:pos="284"/>
        </w:tabs>
        <w:spacing w:line="276" w:lineRule="auto"/>
        <w:ind w:left="709" w:right="112"/>
        <w:rPr>
          <w:rFonts w:asciiTheme="minorHAnsi" w:hAnsiTheme="minorHAnsi" w:cstheme="minorHAnsi"/>
          <w:color w:val="000000" w:themeColor="text1"/>
          <w:sz w:val="24"/>
          <w:szCs w:val="24"/>
        </w:rPr>
      </w:pPr>
      <w:r w:rsidRPr="005E2316">
        <w:rPr>
          <w:rFonts w:asciiTheme="minorHAnsi" w:hAnsiTheme="minorHAnsi" w:cstheme="minorHAnsi"/>
          <w:sz w:val="24"/>
          <w:szCs w:val="24"/>
        </w:rPr>
        <w:t>Welsh Government Curriculum for Wales guidance 2020.</w:t>
      </w:r>
    </w:p>
    <w:p w:rsidR="009436AA" w:rsidRPr="005E2316" w:rsidRDefault="00A00872" w:rsidP="001423F3">
      <w:pPr>
        <w:pStyle w:val="Title"/>
        <w:numPr>
          <w:ilvl w:val="0"/>
          <w:numId w:val="12"/>
        </w:numPr>
        <w:tabs>
          <w:tab w:val="left" w:pos="284"/>
        </w:tabs>
        <w:spacing w:line="276" w:lineRule="auto"/>
        <w:ind w:left="709" w:right="112"/>
        <w:rPr>
          <w:rFonts w:asciiTheme="minorHAnsi" w:hAnsiTheme="minorHAnsi" w:cstheme="minorHAnsi"/>
          <w:color w:val="000000" w:themeColor="text1"/>
          <w:sz w:val="24"/>
          <w:szCs w:val="24"/>
        </w:rPr>
      </w:pPr>
      <w:r w:rsidRPr="005E2316">
        <w:rPr>
          <w:rFonts w:asciiTheme="minorHAnsi" w:hAnsiTheme="minorHAnsi" w:cstheme="minorHAnsi"/>
          <w:color w:val="000000" w:themeColor="text1"/>
          <w:sz w:val="24"/>
          <w:szCs w:val="24"/>
        </w:rPr>
        <w:t>Welsh Government White Paper Relationships and Sexuality Education in schools 2019.</w:t>
      </w:r>
    </w:p>
    <w:p w:rsidR="009436AA" w:rsidRPr="005E2316" w:rsidRDefault="009436AA" w:rsidP="001423F3">
      <w:pPr>
        <w:pStyle w:val="TableParagraph"/>
        <w:numPr>
          <w:ilvl w:val="0"/>
          <w:numId w:val="12"/>
        </w:numPr>
        <w:tabs>
          <w:tab w:val="left" w:pos="284"/>
          <w:tab w:val="left" w:pos="994"/>
        </w:tabs>
        <w:spacing w:line="276" w:lineRule="auto"/>
        <w:ind w:left="709" w:right="112"/>
        <w:jc w:val="both"/>
        <w:rPr>
          <w:rFonts w:asciiTheme="minorHAnsi" w:hAnsiTheme="minorHAnsi" w:cstheme="minorHAnsi"/>
          <w:color w:val="000000" w:themeColor="text1"/>
          <w:sz w:val="24"/>
          <w:szCs w:val="24"/>
        </w:rPr>
      </w:pPr>
      <w:r w:rsidRPr="005E2316">
        <w:rPr>
          <w:rFonts w:asciiTheme="minorHAnsi" w:hAnsiTheme="minorHAnsi" w:cstheme="minorHAnsi"/>
          <w:color w:val="000000" w:themeColor="text1"/>
          <w:sz w:val="24"/>
          <w:szCs w:val="24"/>
        </w:rPr>
        <w:t>Equality Act</w:t>
      </w:r>
      <w:r w:rsidRPr="005E2316">
        <w:rPr>
          <w:rFonts w:asciiTheme="minorHAnsi" w:hAnsiTheme="minorHAnsi" w:cstheme="minorHAnsi"/>
          <w:color w:val="000000" w:themeColor="text1"/>
          <w:spacing w:val="-2"/>
          <w:sz w:val="24"/>
          <w:szCs w:val="24"/>
        </w:rPr>
        <w:t xml:space="preserve"> </w:t>
      </w:r>
      <w:r w:rsidRPr="005E2316">
        <w:rPr>
          <w:rFonts w:asciiTheme="minorHAnsi" w:hAnsiTheme="minorHAnsi" w:cstheme="minorHAnsi"/>
          <w:color w:val="000000" w:themeColor="text1"/>
          <w:sz w:val="24"/>
          <w:szCs w:val="24"/>
        </w:rPr>
        <w:t>(2010).</w:t>
      </w:r>
    </w:p>
    <w:p w:rsidR="00894FA8" w:rsidRPr="005E2316" w:rsidRDefault="00894FA8" w:rsidP="00262B91">
      <w:pPr>
        <w:pStyle w:val="TableParagraph"/>
        <w:tabs>
          <w:tab w:val="left" w:pos="581"/>
          <w:tab w:val="left" w:pos="583"/>
        </w:tabs>
        <w:spacing w:line="276" w:lineRule="auto"/>
        <w:ind w:left="0" w:right="112" w:firstLine="0"/>
        <w:rPr>
          <w:rFonts w:asciiTheme="minorHAnsi" w:hAnsiTheme="minorHAnsi" w:cstheme="minorHAnsi"/>
          <w:color w:val="000000" w:themeColor="text1"/>
          <w:sz w:val="24"/>
          <w:szCs w:val="24"/>
        </w:rPr>
      </w:pPr>
    </w:p>
    <w:p w:rsidR="00DF53CC" w:rsidRPr="005E2316" w:rsidRDefault="00DF53CC" w:rsidP="00262B91">
      <w:pPr>
        <w:adjustRightInd w:val="0"/>
        <w:spacing w:line="276" w:lineRule="auto"/>
        <w:ind w:right="112"/>
        <w:rPr>
          <w:rFonts w:asciiTheme="minorHAnsi" w:hAnsiTheme="minorHAnsi" w:cstheme="minorHAnsi"/>
          <w:b/>
          <w:bCs/>
          <w:sz w:val="24"/>
          <w:szCs w:val="24"/>
        </w:rPr>
      </w:pPr>
      <w:r w:rsidRPr="005E2316">
        <w:rPr>
          <w:rFonts w:asciiTheme="minorHAnsi" w:hAnsiTheme="minorHAnsi" w:cstheme="minorHAnsi"/>
          <w:b/>
          <w:bCs/>
          <w:sz w:val="24"/>
          <w:szCs w:val="24"/>
        </w:rPr>
        <w:t>Curriculum Design</w:t>
      </w:r>
    </w:p>
    <w:p w:rsidR="00DF53CC" w:rsidRPr="005E2316" w:rsidRDefault="001863A6" w:rsidP="00262B91">
      <w:pPr>
        <w:spacing w:line="276" w:lineRule="auto"/>
        <w:rPr>
          <w:rFonts w:asciiTheme="minorHAnsi" w:hAnsiTheme="minorHAnsi" w:cstheme="minorHAnsi"/>
          <w:sz w:val="24"/>
          <w:szCs w:val="24"/>
        </w:rPr>
      </w:pPr>
      <w:r w:rsidRPr="001423F3">
        <w:rPr>
          <w:rFonts w:asciiTheme="minorHAnsi" w:hAnsiTheme="minorHAnsi" w:cstheme="minorHAnsi"/>
          <w:sz w:val="24"/>
          <w:szCs w:val="24"/>
        </w:rPr>
        <w:t>The aim of the school is to provide an inclusive, holistic, rights and gender equity based RSE. The whole school programme is developmentally appropriate, relevant and engaging with clear progression pathways for learning and experience. It is designed to evolve to meet changing biological, social, cultural and technological issues and knowledge</w:t>
      </w:r>
      <w:r w:rsidR="005A3A9D" w:rsidRPr="001423F3">
        <w:rPr>
          <w:rFonts w:asciiTheme="minorHAnsi" w:hAnsiTheme="minorHAnsi" w:cstheme="minorHAnsi"/>
          <w:sz w:val="24"/>
          <w:szCs w:val="24"/>
        </w:rPr>
        <w:t>. The school’s RSE programme</w:t>
      </w:r>
      <w:r w:rsidR="00D63E60" w:rsidRPr="001423F3">
        <w:rPr>
          <w:rFonts w:asciiTheme="minorHAnsi" w:hAnsiTheme="minorHAnsi" w:cstheme="minorHAnsi"/>
          <w:sz w:val="24"/>
          <w:szCs w:val="24"/>
        </w:rPr>
        <w:t xml:space="preserve"> </w:t>
      </w:r>
      <w:r w:rsidR="00DF53CC" w:rsidRPr="001423F3">
        <w:rPr>
          <w:rFonts w:asciiTheme="minorHAnsi" w:hAnsiTheme="minorHAnsi" w:cstheme="minorHAnsi"/>
          <w:sz w:val="24"/>
          <w:szCs w:val="24"/>
        </w:rPr>
        <w:t>has equal status to other Areas of Learning and Experience.</w:t>
      </w:r>
    </w:p>
    <w:p w:rsidR="00571DAE" w:rsidRPr="005E2316" w:rsidRDefault="00571DAE" w:rsidP="00262B91">
      <w:pPr>
        <w:pStyle w:val="TableParagraph"/>
        <w:tabs>
          <w:tab w:val="left" w:pos="0"/>
        </w:tabs>
        <w:spacing w:line="276" w:lineRule="auto"/>
        <w:ind w:left="0" w:right="112" w:firstLine="0"/>
        <w:rPr>
          <w:rFonts w:asciiTheme="minorHAnsi" w:hAnsiTheme="minorHAnsi" w:cstheme="minorHAnsi"/>
          <w:color w:val="000000" w:themeColor="text1"/>
          <w:sz w:val="24"/>
          <w:szCs w:val="24"/>
        </w:rPr>
      </w:pPr>
    </w:p>
    <w:p w:rsidR="00DF53CC" w:rsidRPr="005E2316" w:rsidRDefault="0013690A" w:rsidP="00262B91">
      <w:pPr>
        <w:pStyle w:val="TableParagraph"/>
        <w:tabs>
          <w:tab w:val="left" w:pos="0"/>
        </w:tabs>
        <w:spacing w:line="276" w:lineRule="auto"/>
        <w:ind w:left="0" w:right="112" w:firstLine="0"/>
        <w:rPr>
          <w:rFonts w:asciiTheme="minorHAnsi" w:hAnsiTheme="minorHAnsi" w:cstheme="minorHAnsi"/>
          <w:color w:val="000000" w:themeColor="text1"/>
          <w:spacing w:val="-3"/>
          <w:sz w:val="24"/>
          <w:szCs w:val="24"/>
        </w:rPr>
      </w:pPr>
      <w:r w:rsidRPr="005E2316">
        <w:rPr>
          <w:rFonts w:asciiTheme="minorHAnsi" w:hAnsiTheme="minorHAnsi" w:cstheme="minorHAnsi"/>
          <w:color w:val="000000" w:themeColor="text1"/>
          <w:sz w:val="24"/>
          <w:szCs w:val="24"/>
        </w:rPr>
        <w:t xml:space="preserve">The </w:t>
      </w:r>
      <w:r w:rsidR="00DF53CC" w:rsidRPr="005E2316">
        <w:rPr>
          <w:rFonts w:asciiTheme="minorHAnsi" w:hAnsiTheme="minorHAnsi" w:cstheme="minorHAnsi"/>
          <w:color w:val="000000" w:themeColor="text1"/>
          <w:sz w:val="24"/>
          <w:szCs w:val="24"/>
        </w:rPr>
        <w:t xml:space="preserve">whole school RSE programme </w:t>
      </w:r>
      <w:r w:rsidR="00D63E60" w:rsidRPr="005E2316">
        <w:rPr>
          <w:rFonts w:asciiTheme="minorHAnsi" w:hAnsiTheme="minorHAnsi" w:cstheme="minorHAnsi"/>
          <w:color w:val="000000" w:themeColor="text1"/>
          <w:sz w:val="24"/>
          <w:szCs w:val="24"/>
        </w:rPr>
        <w:t>is</w:t>
      </w:r>
      <w:r w:rsidR="00DF53CC" w:rsidRPr="005E2316">
        <w:rPr>
          <w:rFonts w:asciiTheme="minorHAnsi" w:hAnsiTheme="minorHAnsi" w:cstheme="minorHAnsi"/>
          <w:color w:val="000000" w:themeColor="text1"/>
          <w:sz w:val="24"/>
          <w:szCs w:val="24"/>
        </w:rPr>
        <w:t xml:space="preserve"> </w:t>
      </w:r>
      <w:r w:rsidR="000F119D" w:rsidRPr="005E2316">
        <w:rPr>
          <w:rFonts w:asciiTheme="minorHAnsi" w:hAnsiTheme="minorHAnsi" w:cstheme="minorHAnsi"/>
          <w:color w:val="000000" w:themeColor="text1"/>
          <w:sz w:val="24"/>
          <w:szCs w:val="24"/>
        </w:rPr>
        <w:t xml:space="preserve">inclusive and </w:t>
      </w:r>
      <w:r w:rsidR="00DF53CC" w:rsidRPr="005E2316">
        <w:rPr>
          <w:rFonts w:asciiTheme="minorHAnsi" w:hAnsiTheme="minorHAnsi" w:cstheme="minorHAnsi"/>
          <w:color w:val="000000" w:themeColor="text1"/>
          <w:sz w:val="24"/>
          <w:szCs w:val="24"/>
        </w:rPr>
        <w:t>tailored to su</w:t>
      </w:r>
      <w:r w:rsidR="004E1A45" w:rsidRPr="005E2316">
        <w:rPr>
          <w:rFonts w:asciiTheme="minorHAnsi" w:hAnsiTheme="minorHAnsi" w:cstheme="minorHAnsi"/>
          <w:color w:val="000000" w:themeColor="text1"/>
          <w:sz w:val="24"/>
          <w:szCs w:val="24"/>
        </w:rPr>
        <w:t>it</w:t>
      </w:r>
      <w:r w:rsidR="00DF53CC" w:rsidRPr="005E2316">
        <w:rPr>
          <w:rFonts w:asciiTheme="minorHAnsi" w:hAnsiTheme="minorHAnsi" w:cstheme="minorHAnsi"/>
          <w:color w:val="000000" w:themeColor="text1"/>
          <w:sz w:val="24"/>
          <w:szCs w:val="24"/>
        </w:rPr>
        <w:t xml:space="preserve"> learners’ individual needs</w:t>
      </w:r>
      <w:r w:rsidR="000F119D" w:rsidRPr="005E2316">
        <w:rPr>
          <w:rFonts w:asciiTheme="minorHAnsi" w:hAnsiTheme="minorHAnsi" w:cstheme="minorHAnsi"/>
          <w:color w:val="000000" w:themeColor="text1"/>
          <w:sz w:val="24"/>
          <w:szCs w:val="24"/>
        </w:rPr>
        <w:t xml:space="preserve">. It </w:t>
      </w:r>
      <w:r w:rsidR="00DF53CC" w:rsidRPr="005E2316">
        <w:rPr>
          <w:rFonts w:asciiTheme="minorHAnsi" w:hAnsiTheme="minorHAnsi" w:cstheme="minorHAnsi"/>
          <w:color w:val="000000" w:themeColor="text1"/>
          <w:sz w:val="24"/>
          <w:szCs w:val="24"/>
        </w:rPr>
        <w:t>focuse</w:t>
      </w:r>
      <w:r w:rsidR="000F119D" w:rsidRPr="005E2316">
        <w:rPr>
          <w:rFonts w:asciiTheme="minorHAnsi" w:hAnsiTheme="minorHAnsi" w:cstheme="minorHAnsi"/>
          <w:color w:val="000000" w:themeColor="text1"/>
          <w:sz w:val="24"/>
          <w:szCs w:val="24"/>
        </w:rPr>
        <w:t>s</w:t>
      </w:r>
      <w:r w:rsidR="00DF53CC" w:rsidRPr="005E2316">
        <w:rPr>
          <w:rFonts w:asciiTheme="minorHAnsi" w:hAnsiTheme="minorHAnsi" w:cstheme="minorHAnsi"/>
          <w:color w:val="000000" w:themeColor="text1"/>
          <w:sz w:val="24"/>
          <w:szCs w:val="24"/>
        </w:rPr>
        <w:t xml:space="preserve"> on healthy relationships</w:t>
      </w:r>
      <w:r w:rsidR="00D63E60" w:rsidRPr="005E2316">
        <w:rPr>
          <w:rFonts w:asciiTheme="minorHAnsi" w:hAnsiTheme="minorHAnsi" w:cstheme="minorHAnsi"/>
          <w:color w:val="000000" w:themeColor="text1"/>
          <w:sz w:val="24"/>
          <w:szCs w:val="24"/>
        </w:rPr>
        <w:t>, appreciat</w:t>
      </w:r>
      <w:r w:rsidR="000F119D" w:rsidRPr="005E2316">
        <w:rPr>
          <w:rFonts w:asciiTheme="minorHAnsi" w:hAnsiTheme="minorHAnsi" w:cstheme="minorHAnsi"/>
          <w:color w:val="000000" w:themeColor="text1"/>
          <w:sz w:val="24"/>
          <w:szCs w:val="24"/>
        </w:rPr>
        <w:t>ing</w:t>
      </w:r>
      <w:r w:rsidR="00D63E60" w:rsidRPr="005E2316">
        <w:rPr>
          <w:rFonts w:asciiTheme="minorHAnsi" w:hAnsiTheme="minorHAnsi" w:cstheme="minorHAnsi"/>
          <w:color w:val="000000" w:themeColor="text1"/>
          <w:sz w:val="24"/>
          <w:szCs w:val="24"/>
        </w:rPr>
        <w:t xml:space="preserve"> </w:t>
      </w:r>
      <w:r w:rsidR="00D63E60" w:rsidRPr="005E2316">
        <w:rPr>
          <w:rFonts w:asciiTheme="minorHAnsi" w:hAnsiTheme="minorHAnsi" w:cstheme="minorHAnsi"/>
          <w:color w:val="000000" w:themeColor="text1"/>
          <w:spacing w:val="-3"/>
          <w:sz w:val="24"/>
          <w:szCs w:val="24"/>
        </w:rPr>
        <w:t>differences</w:t>
      </w:r>
      <w:r w:rsidR="000F119D" w:rsidRPr="005E2316">
        <w:rPr>
          <w:rFonts w:asciiTheme="minorHAnsi" w:hAnsiTheme="minorHAnsi" w:cstheme="minorHAnsi"/>
          <w:color w:val="000000" w:themeColor="text1"/>
          <w:spacing w:val="-3"/>
          <w:sz w:val="24"/>
          <w:szCs w:val="24"/>
        </w:rPr>
        <w:t xml:space="preserve"> </w:t>
      </w:r>
      <w:r w:rsidR="000F119D" w:rsidRPr="005E2316">
        <w:rPr>
          <w:rFonts w:asciiTheme="minorHAnsi" w:hAnsiTheme="minorHAnsi" w:cstheme="minorHAnsi"/>
          <w:color w:val="000000" w:themeColor="text1"/>
          <w:sz w:val="24"/>
          <w:szCs w:val="24"/>
        </w:rPr>
        <w:t>and</w:t>
      </w:r>
      <w:r w:rsidR="00DF53CC" w:rsidRPr="005E2316">
        <w:rPr>
          <w:rFonts w:asciiTheme="minorHAnsi" w:hAnsiTheme="minorHAnsi" w:cstheme="minorHAnsi"/>
          <w:color w:val="000000" w:themeColor="text1"/>
          <w:sz w:val="24"/>
          <w:szCs w:val="24"/>
        </w:rPr>
        <w:t xml:space="preserve"> equality</w:t>
      </w:r>
      <w:r w:rsidR="00DF53CC" w:rsidRPr="005E2316">
        <w:rPr>
          <w:rFonts w:asciiTheme="minorHAnsi" w:hAnsiTheme="minorHAnsi" w:cstheme="minorHAnsi"/>
          <w:color w:val="000000" w:themeColor="text1"/>
          <w:spacing w:val="-3"/>
          <w:sz w:val="24"/>
          <w:szCs w:val="24"/>
        </w:rPr>
        <w:t>.</w:t>
      </w:r>
    </w:p>
    <w:p w:rsidR="00BF504E" w:rsidRPr="005E2316" w:rsidRDefault="00BF504E" w:rsidP="00262B91">
      <w:pPr>
        <w:pStyle w:val="TableParagraph"/>
        <w:tabs>
          <w:tab w:val="left" w:pos="618"/>
          <w:tab w:val="left" w:pos="619"/>
        </w:tabs>
        <w:spacing w:line="276" w:lineRule="auto"/>
        <w:ind w:left="0" w:right="112" w:firstLine="0"/>
        <w:rPr>
          <w:rFonts w:asciiTheme="minorHAnsi" w:hAnsiTheme="minorHAnsi" w:cstheme="minorHAnsi"/>
          <w:color w:val="000000" w:themeColor="text1"/>
          <w:spacing w:val="-5"/>
          <w:sz w:val="24"/>
          <w:szCs w:val="24"/>
        </w:rPr>
      </w:pPr>
    </w:p>
    <w:p w:rsidR="000C5081" w:rsidRPr="005E2316" w:rsidRDefault="004E1A45" w:rsidP="00262B91">
      <w:pPr>
        <w:pStyle w:val="TableParagraph"/>
        <w:tabs>
          <w:tab w:val="left" w:pos="630"/>
          <w:tab w:val="left" w:pos="631"/>
        </w:tabs>
        <w:spacing w:line="276" w:lineRule="auto"/>
        <w:ind w:left="0" w:right="112" w:firstLine="0"/>
        <w:rPr>
          <w:rFonts w:asciiTheme="minorHAnsi" w:hAnsiTheme="minorHAnsi" w:cstheme="minorHAnsi"/>
          <w:color w:val="000000" w:themeColor="text1"/>
          <w:spacing w:val="-3"/>
          <w:sz w:val="24"/>
          <w:szCs w:val="24"/>
        </w:rPr>
      </w:pPr>
      <w:r w:rsidRPr="005E2316">
        <w:rPr>
          <w:rFonts w:asciiTheme="minorHAnsi" w:hAnsiTheme="minorHAnsi" w:cstheme="minorHAnsi"/>
          <w:color w:val="000000" w:themeColor="text1"/>
          <w:spacing w:val="-3"/>
          <w:sz w:val="24"/>
          <w:szCs w:val="24"/>
        </w:rPr>
        <w:t xml:space="preserve">The </w:t>
      </w:r>
      <w:r w:rsidR="00981541" w:rsidRPr="005E2316">
        <w:rPr>
          <w:rFonts w:asciiTheme="minorHAnsi" w:hAnsiTheme="minorHAnsi" w:cstheme="minorHAnsi"/>
          <w:color w:val="000000" w:themeColor="text1"/>
          <w:spacing w:val="-3"/>
          <w:sz w:val="24"/>
          <w:szCs w:val="24"/>
        </w:rPr>
        <w:t xml:space="preserve">planning, </w:t>
      </w:r>
      <w:r w:rsidR="00BF504E" w:rsidRPr="005E2316">
        <w:rPr>
          <w:rFonts w:asciiTheme="minorHAnsi" w:hAnsiTheme="minorHAnsi" w:cstheme="minorHAnsi"/>
          <w:color w:val="000000" w:themeColor="text1"/>
          <w:spacing w:val="-3"/>
          <w:sz w:val="24"/>
          <w:szCs w:val="24"/>
        </w:rPr>
        <w:t>teaching</w:t>
      </w:r>
      <w:r w:rsidRPr="005E2316">
        <w:rPr>
          <w:rFonts w:asciiTheme="minorHAnsi" w:hAnsiTheme="minorHAnsi" w:cstheme="minorHAnsi"/>
          <w:color w:val="000000" w:themeColor="text1"/>
          <w:spacing w:val="-3"/>
          <w:sz w:val="24"/>
          <w:szCs w:val="24"/>
        </w:rPr>
        <w:t>,</w:t>
      </w:r>
      <w:r w:rsidR="00981541" w:rsidRPr="005E2316">
        <w:rPr>
          <w:rFonts w:asciiTheme="minorHAnsi" w:hAnsiTheme="minorHAnsi" w:cstheme="minorHAnsi"/>
          <w:color w:val="000000" w:themeColor="text1"/>
          <w:spacing w:val="-3"/>
          <w:sz w:val="24"/>
          <w:szCs w:val="24"/>
        </w:rPr>
        <w:t xml:space="preserve"> </w:t>
      </w:r>
      <w:r w:rsidR="00D63E60" w:rsidRPr="005E2316">
        <w:rPr>
          <w:rFonts w:asciiTheme="minorHAnsi" w:hAnsiTheme="minorHAnsi" w:cstheme="minorHAnsi"/>
          <w:color w:val="000000" w:themeColor="text1"/>
          <w:spacing w:val="-3"/>
          <w:sz w:val="24"/>
          <w:szCs w:val="24"/>
        </w:rPr>
        <w:t>evaluati</w:t>
      </w:r>
      <w:r w:rsidRPr="005E2316">
        <w:rPr>
          <w:rFonts w:asciiTheme="minorHAnsi" w:hAnsiTheme="minorHAnsi" w:cstheme="minorHAnsi"/>
          <w:color w:val="000000" w:themeColor="text1"/>
          <w:spacing w:val="-3"/>
          <w:sz w:val="24"/>
          <w:szCs w:val="24"/>
        </w:rPr>
        <w:t>ng</w:t>
      </w:r>
      <w:r w:rsidR="00D63E60" w:rsidRPr="005E2316">
        <w:rPr>
          <w:rFonts w:asciiTheme="minorHAnsi" w:hAnsiTheme="minorHAnsi" w:cstheme="minorHAnsi"/>
          <w:color w:val="000000" w:themeColor="text1"/>
          <w:spacing w:val="-3"/>
          <w:sz w:val="24"/>
          <w:szCs w:val="24"/>
        </w:rPr>
        <w:t xml:space="preserve"> </w:t>
      </w:r>
      <w:r w:rsidR="00981541" w:rsidRPr="005E2316">
        <w:rPr>
          <w:rFonts w:asciiTheme="minorHAnsi" w:hAnsiTheme="minorHAnsi" w:cstheme="minorHAnsi"/>
          <w:color w:val="000000" w:themeColor="text1"/>
          <w:spacing w:val="-3"/>
          <w:sz w:val="24"/>
          <w:szCs w:val="24"/>
        </w:rPr>
        <w:t>and monitoring</w:t>
      </w:r>
      <w:r w:rsidRPr="005E2316">
        <w:rPr>
          <w:rFonts w:asciiTheme="minorHAnsi" w:hAnsiTheme="minorHAnsi" w:cstheme="minorHAnsi"/>
          <w:color w:val="000000" w:themeColor="text1"/>
          <w:spacing w:val="-3"/>
          <w:sz w:val="24"/>
          <w:szCs w:val="24"/>
        </w:rPr>
        <w:t xml:space="preserve"> of the school’s RSE programme will be</w:t>
      </w:r>
      <w:r w:rsidR="00981541" w:rsidRPr="005E2316">
        <w:rPr>
          <w:rFonts w:asciiTheme="minorHAnsi" w:hAnsiTheme="minorHAnsi" w:cstheme="minorHAnsi"/>
          <w:color w:val="000000" w:themeColor="text1"/>
          <w:spacing w:val="-3"/>
          <w:sz w:val="24"/>
          <w:szCs w:val="24"/>
        </w:rPr>
        <w:t xml:space="preserve"> </w:t>
      </w:r>
      <w:r w:rsidRPr="005E2316">
        <w:rPr>
          <w:rFonts w:asciiTheme="minorHAnsi" w:hAnsiTheme="minorHAnsi" w:cstheme="minorHAnsi"/>
          <w:color w:val="000000" w:themeColor="text1"/>
          <w:spacing w:val="-3"/>
          <w:sz w:val="24"/>
          <w:szCs w:val="24"/>
        </w:rPr>
        <w:t xml:space="preserve">undertaken by </w:t>
      </w:r>
      <w:r w:rsidR="00981541" w:rsidRPr="005E2316">
        <w:rPr>
          <w:rFonts w:asciiTheme="minorHAnsi" w:hAnsiTheme="minorHAnsi" w:cstheme="minorHAnsi"/>
          <w:color w:val="000000" w:themeColor="text1"/>
          <w:spacing w:val="-3"/>
          <w:sz w:val="24"/>
          <w:szCs w:val="24"/>
        </w:rPr>
        <w:t>teach</w:t>
      </w:r>
      <w:r w:rsidRPr="005E2316">
        <w:rPr>
          <w:rFonts w:asciiTheme="minorHAnsi" w:hAnsiTheme="minorHAnsi" w:cstheme="minorHAnsi"/>
          <w:color w:val="000000" w:themeColor="text1"/>
          <w:spacing w:val="-3"/>
          <w:sz w:val="24"/>
          <w:szCs w:val="24"/>
        </w:rPr>
        <w:t xml:space="preserve">ers </w:t>
      </w:r>
      <w:r w:rsidR="00981541" w:rsidRPr="005E2316">
        <w:rPr>
          <w:rFonts w:asciiTheme="minorHAnsi" w:hAnsiTheme="minorHAnsi" w:cstheme="minorHAnsi"/>
          <w:color w:val="000000" w:themeColor="text1"/>
          <w:spacing w:val="-3"/>
          <w:sz w:val="24"/>
          <w:szCs w:val="24"/>
        </w:rPr>
        <w:t xml:space="preserve">and </w:t>
      </w:r>
      <w:r w:rsidRPr="005E2316">
        <w:rPr>
          <w:rFonts w:asciiTheme="minorHAnsi" w:hAnsiTheme="minorHAnsi" w:cstheme="minorHAnsi"/>
          <w:color w:val="000000" w:themeColor="text1"/>
          <w:spacing w:val="-3"/>
          <w:sz w:val="24"/>
          <w:szCs w:val="24"/>
        </w:rPr>
        <w:t xml:space="preserve">the Lead RSE. </w:t>
      </w:r>
      <w:r w:rsidR="000C5081" w:rsidRPr="005E2316">
        <w:rPr>
          <w:rFonts w:asciiTheme="minorHAnsi" w:hAnsiTheme="minorHAnsi" w:cstheme="minorHAnsi"/>
          <w:color w:val="000000"/>
          <w:sz w:val="24"/>
          <w:szCs w:val="24"/>
        </w:rPr>
        <w:t>Learners are given opportunities to comment on the school’s R</w:t>
      </w:r>
      <w:r w:rsidR="00512671">
        <w:rPr>
          <w:rFonts w:asciiTheme="minorHAnsi" w:hAnsiTheme="minorHAnsi" w:cstheme="minorHAnsi"/>
          <w:color w:val="000000"/>
          <w:sz w:val="24"/>
          <w:szCs w:val="24"/>
        </w:rPr>
        <w:t xml:space="preserve">SE policy. </w:t>
      </w:r>
      <w:r w:rsidR="000C5081" w:rsidRPr="005E2316">
        <w:rPr>
          <w:rFonts w:asciiTheme="minorHAnsi" w:hAnsiTheme="minorHAnsi" w:cstheme="minorHAnsi"/>
          <w:bCs/>
          <w:sz w:val="24"/>
          <w:szCs w:val="24"/>
        </w:rPr>
        <w:t xml:space="preserve"> T</w:t>
      </w:r>
      <w:r w:rsidR="000C5081" w:rsidRPr="005E2316">
        <w:rPr>
          <w:rFonts w:asciiTheme="minorHAnsi" w:hAnsiTheme="minorHAnsi" w:cstheme="minorHAnsi"/>
          <w:color w:val="000000"/>
          <w:sz w:val="24"/>
          <w:szCs w:val="24"/>
        </w:rPr>
        <w:t xml:space="preserve">heir views contribute to curriculum planning and evaluating effectiveness. </w:t>
      </w:r>
    </w:p>
    <w:p w:rsidR="000C5081" w:rsidRPr="005E2316" w:rsidRDefault="000C5081" w:rsidP="00262B91">
      <w:pPr>
        <w:pStyle w:val="TableParagraph"/>
        <w:tabs>
          <w:tab w:val="left" w:pos="618"/>
          <w:tab w:val="left" w:pos="619"/>
        </w:tabs>
        <w:spacing w:line="276" w:lineRule="auto"/>
        <w:ind w:left="0" w:right="112" w:firstLine="0"/>
        <w:rPr>
          <w:rFonts w:asciiTheme="minorHAnsi" w:hAnsiTheme="minorHAnsi" w:cstheme="minorHAnsi"/>
          <w:color w:val="000000" w:themeColor="text1"/>
          <w:sz w:val="24"/>
          <w:szCs w:val="24"/>
        </w:rPr>
      </w:pPr>
    </w:p>
    <w:p w:rsidR="00480CF0" w:rsidRPr="005E2316" w:rsidRDefault="004E1A45" w:rsidP="00262B91">
      <w:pPr>
        <w:pStyle w:val="TableParagraph"/>
        <w:tabs>
          <w:tab w:val="left" w:pos="618"/>
          <w:tab w:val="left" w:pos="619"/>
        </w:tabs>
        <w:spacing w:line="276" w:lineRule="auto"/>
        <w:ind w:left="0" w:right="112" w:firstLine="0"/>
        <w:rPr>
          <w:rFonts w:asciiTheme="minorHAnsi" w:hAnsiTheme="minorHAnsi" w:cstheme="minorHAnsi"/>
          <w:color w:val="000000"/>
          <w:sz w:val="24"/>
          <w:szCs w:val="24"/>
        </w:rPr>
      </w:pPr>
      <w:r w:rsidRPr="005E2316">
        <w:rPr>
          <w:rFonts w:asciiTheme="minorHAnsi" w:hAnsiTheme="minorHAnsi" w:cstheme="minorHAnsi"/>
          <w:color w:val="000000" w:themeColor="text1"/>
          <w:sz w:val="24"/>
          <w:szCs w:val="24"/>
        </w:rPr>
        <w:t xml:space="preserve">Occasionally </w:t>
      </w:r>
      <w:r w:rsidR="009E38EC" w:rsidRPr="005E2316">
        <w:rPr>
          <w:rFonts w:asciiTheme="minorHAnsi" w:hAnsiTheme="minorHAnsi" w:cstheme="minorHAnsi"/>
          <w:color w:val="000000" w:themeColor="text1"/>
          <w:sz w:val="24"/>
          <w:szCs w:val="24"/>
        </w:rPr>
        <w:t>the school’s</w:t>
      </w:r>
      <w:r w:rsidRPr="005E2316">
        <w:rPr>
          <w:rFonts w:asciiTheme="minorHAnsi" w:hAnsiTheme="minorHAnsi" w:cstheme="minorHAnsi"/>
          <w:color w:val="000000" w:themeColor="text1"/>
          <w:sz w:val="24"/>
          <w:szCs w:val="24"/>
        </w:rPr>
        <w:t xml:space="preserve"> programme may</w:t>
      </w:r>
      <w:r w:rsidR="009E38EC" w:rsidRPr="005E2316">
        <w:rPr>
          <w:rFonts w:asciiTheme="minorHAnsi" w:hAnsiTheme="minorHAnsi" w:cstheme="minorHAnsi"/>
          <w:color w:val="000000" w:themeColor="text1"/>
          <w:sz w:val="24"/>
          <w:szCs w:val="24"/>
        </w:rPr>
        <w:t xml:space="preserve"> </w:t>
      </w:r>
      <w:r w:rsidRPr="005E2316">
        <w:rPr>
          <w:rFonts w:asciiTheme="minorHAnsi" w:hAnsiTheme="minorHAnsi" w:cstheme="minorHAnsi"/>
          <w:color w:val="000000" w:themeColor="text1"/>
          <w:sz w:val="24"/>
          <w:szCs w:val="24"/>
        </w:rPr>
        <w:t xml:space="preserve">be supported by outside agencies e.g. a Midwife to discuss pregnancy and birth, Stonewall to support gender issues. </w:t>
      </w:r>
      <w:r w:rsidR="00A00872" w:rsidRPr="005E2316">
        <w:rPr>
          <w:rFonts w:asciiTheme="minorHAnsi" w:hAnsiTheme="minorHAnsi" w:cstheme="minorHAnsi"/>
          <w:color w:val="000000" w:themeColor="text1"/>
          <w:sz w:val="24"/>
          <w:szCs w:val="24"/>
        </w:rPr>
        <w:t>The</w:t>
      </w:r>
      <w:r w:rsidRPr="005E2316">
        <w:rPr>
          <w:rFonts w:asciiTheme="minorHAnsi" w:hAnsiTheme="minorHAnsi" w:cstheme="minorHAnsi"/>
          <w:color w:val="000000" w:themeColor="text1"/>
          <w:sz w:val="24"/>
          <w:szCs w:val="24"/>
        </w:rPr>
        <w:t xml:space="preserve"> teaching </w:t>
      </w:r>
      <w:r w:rsidRPr="005E2316">
        <w:rPr>
          <w:rFonts w:asciiTheme="minorHAnsi" w:hAnsiTheme="minorHAnsi" w:cstheme="minorHAnsi"/>
          <w:color w:val="000000"/>
          <w:sz w:val="24"/>
          <w:szCs w:val="24"/>
        </w:rPr>
        <w:t>staff will be present throughout any lesson</w:t>
      </w:r>
      <w:r w:rsidR="009E38EC" w:rsidRPr="005E2316">
        <w:rPr>
          <w:rFonts w:asciiTheme="minorHAnsi" w:hAnsiTheme="minorHAnsi" w:cstheme="minorHAnsi"/>
          <w:color w:val="000000"/>
          <w:sz w:val="24"/>
          <w:szCs w:val="24"/>
        </w:rPr>
        <w:t>s</w:t>
      </w:r>
      <w:r w:rsidRPr="005E2316">
        <w:rPr>
          <w:rFonts w:asciiTheme="minorHAnsi" w:hAnsiTheme="minorHAnsi" w:cstheme="minorHAnsi"/>
          <w:color w:val="000000"/>
          <w:sz w:val="24"/>
          <w:szCs w:val="24"/>
        </w:rPr>
        <w:t xml:space="preserve"> delivered by outside agencies.</w:t>
      </w:r>
    </w:p>
    <w:p w:rsidR="000C5081" w:rsidRPr="005E2316" w:rsidRDefault="000C5081" w:rsidP="00262B91">
      <w:pPr>
        <w:pStyle w:val="BodyText"/>
        <w:spacing w:line="276" w:lineRule="auto"/>
        <w:ind w:right="112"/>
        <w:rPr>
          <w:rFonts w:asciiTheme="minorHAnsi" w:hAnsiTheme="minorHAnsi" w:cstheme="minorHAnsi"/>
          <w:color w:val="FF0000"/>
          <w:spacing w:val="-4"/>
          <w:sz w:val="24"/>
          <w:szCs w:val="24"/>
        </w:rPr>
      </w:pPr>
    </w:p>
    <w:p w:rsidR="00BF504E" w:rsidRPr="005E2316" w:rsidRDefault="003C63EE" w:rsidP="00262B91">
      <w:pPr>
        <w:pStyle w:val="BodyText"/>
        <w:spacing w:line="276" w:lineRule="auto"/>
        <w:ind w:right="112"/>
        <w:rPr>
          <w:rFonts w:asciiTheme="minorHAnsi" w:hAnsiTheme="minorHAnsi" w:cstheme="minorHAnsi"/>
          <w:color w:val="FF0000"/>
          <w:spacing w:val="-4"/>
          <w:sz w:val="24"/>
          <w:szCs w:val="24"/>
        </w:rPr>
      </w:pPr>
      <w:r w:rsidRPr="005E2316">
        <w:rPr>
          <w:rFonts w:asciiTheme="minorHAnsi" w:hAnsiTheme="minorHAnsi" w:cstheme="minorHAnsi"/>
          <w:b/>
          <w:color w:val="000000"/>
          <w:sz w:val="24"/>
          <w:szCs w:val="24"/>
        </w:rPr>
        <w:t>The s</w:t>
      </w:r>
      <w:r w:rsidR="00BF504E" w:rsidRPr="005E2316">
        <w:rPr>
          <w:rFonts w:asciiTheme="minorHAnsi" w:hAnsiTheme="minorHAnsi" w:cstheme="minorHAnsi"/>
          <w:b/>
          <w:color w:val="000000"/>
          <w:sz w:val="24"/>
          <w:szCs w:val="24"/>
        </w:rPr>
        <w:t>chool</w:t>
      </w:r>
      <w:r w:rsidRPr="005E2316">
        <w:rPr>
          <w:rFonts w:asciiTheme="minorHAnsi" w:hAnsiTheme="minorHAnsi" w:cstheme="minorHAnsi"/>
          <w:b/>
          <w:color w:val="000000"/>
          <w:sz w:val="24"/>
          <w:szCs w:val="24"/>
        </w:rPr>
        <w:t>’s</w:t>
      </w:r>
      <w:r w:rsidR="00BF504E" w:rsidRPr="005E2316">
        <w:rPr>
          <w:rFonts w:asciiTheme="minorHAnsi" w:hAnsiTheme="minorHAnsi" w:cstheme="minorHAnsi"/>
          <w:b/>
          <w:color w:val="000000"/>
          <w:sz w:val="24"/>
          <w:szCs w:val="24"/>
        </w:rPr>
        <w:t xml:space="preserve"> culture and environment</w:t>
      </w:r>
    </w:p>
    <w:p w:rsidR="00BF504E" w:rsidRPr="005E2316" w:rsidRDefault="00BF504E" w:rsidP="00262B91">
      <w:pPr>
        <w:pStyle w:val="BodyText"/>
        <w:spacing w:line="276" w:lineRule="auto"/>
        <w:ind w:right="112"/>
        <w:rPr>
          <w:rFonts w:asciiTheme="minorHAnsi" w:hAnsiTheme="minorHAnsi" w:cstheme="minorHAnsi"/>
          <w:color w:val="FF0000"/>
          <w:spacing w:val="-4"/>
          <w:sz w:val="24"/>
          <w:szCs w:val="24"/>
        </w:rPr>
      </w:pPr>
      <w:r w:rsidRPr="005E2316">
        <w:rPr>
          <w:rFonts w:asciiTheme="minorHAnsi" w:hAnsiTheme="minorHAnsi" w:cstheme="minorHAnsi"/>
          <w:color w:val="000000" w:themeColor="text1"/>
          <w:sz w:val="24"/>
          <w:szCs w:val="24"/>
        </w:rPr>
        <w:t xml:space="preserve">The school </w:t>
      </w:r>
      <w:r w:rsidR="003F3960">
        <w:rPr>
          <w:rFonts w:asciiTheme="minorHAnsi" w:hAnsiTheme="minorHAnsi" w:cstheme="minorHAnsi"/>
          <w:color w:val="000000" w:themeColor="text1"/>
          <w:sz w:val="24"/>
          <w:szCs w:val="24"/>
        </w:rPr>
        <w:t xml:space="preserve">will </w:t>
      </w:r>
      <w:r w:rsidRPr="005E2316">
        <w:rPr>
          <w:rFonts w:asciiTheme="minorHAnsi" w:hAnsiTheme="minorHAnsi" w:cstheme="minorHAnsi"/>
          <w:color w:val="000000" w:themeColor="text1"/>
          <w:sz w:val="24"/>
          <w:szCs w:val="24"/>
        </w:rPr>
        <w:t xml:space="preserve">ensure that RSE is embedded in the school’s values and moral framework e.g. </w:t>
      </w:r>
      <w:r w:rsidR="009E38EC" w:rsidRPr="005E2316">
        <w:rPr>
          <w:rFonts w:asciiTheme="minorHAnsi" w:hAnsiTheme="minorHAnsi" w:cstheme="minorHAnsi"/>
          <w:color w:val="000000" w:themeColor="text1"/>
          <w:sz w:val="24"/>
          <w:szCs w:val="24"/>
        </w:rPr>
        <w:t xml:space="preserve">by </w:t>
      </w:r>
      <w:r w:rsidRPr="005E2316">
        <w:rPr>
          <w:rFonts w:asciiTheme="minorHAnsi" w:hAnsiTheme="minorHAnsi" w:cstheme="minorHAnsi"/>
          <w:color w:val="000000" w:themeColor="text1"/>
          <w:sz w:val="24"/>
          <w:szCs w:val="24"/>
        </w:rPr>
        <w:t>show</w:t>
      </w:r>
      <w:r w:rsidR="009E38EC" w:rsidRPr="005E2316">
        <w:rPr>
          <w:rFonts w:asciiTheme="minorHAnsi" w:hAnsiTheme="minorHAnsi" w:cstheme="minorHAnsi"/>
          <w:color w:val="000000" w:themeColor="text1"/>
          <w:sz w:val="24"/>
          <w:szCs w:val="24"/>
        </w:rPr>
        <w:t>ing</w:t>
      </w:r>
      <w:r w:rsidRPr="005E2316">
        <w:rPr>
          <w:rFonts w:asciiTheme="minorHAnsi" w:hAnsiTheme="minorHAnsi" w:cstheme="minorHAnsi"/>
          <w:color w:val="000000" w:themeColor="text1"/>
          <w:sz w:val="24"/>
          <w:szCs w:val="24"/>
        </w:rPr>
        <w:t xml:space="preserve"> </w:t>
      </w:r>
      <w:r w:rsidRPr="005E2316">
        <w:rPr>
          <w:rFonts w:asciiTheme="minorHAnsi" w:eastAsiaTheme="minorHAnsi" w:hAnsiTheme="minorHAnsi" w:cstheme="minorHAnsi"/>
          <w:color w:val="000000" w:themeColor="text1"/>
          <w:sz w:val="24"/>
          <w:szCs w:val="24"/>
        </w:rPr>
        <w:t>respect for all learners, staff and the wider community</w:t>
      </w:r>
      <w:r w:rsidR="009E38EC" w:rsidRPr="005E2316">
        <w:rPr>
          <w:rFonts w:asciiTheme="minorHAnsi" w:eastAsiaTheme="minorHAnsi" w:hAnsiTheme="minorHAnsi" w:cstheme="minorHAnsi"/>
          <w:color w:val="000000" w:themeColor="text1"/>
          <w:sz w:val="24"/>
          <w:szCs w:val="24"/>
        </w:rPr>
        <w:t>,</w:t>
      </w:r>
      <w:r w:rsidR="00505D41" w:rsidRPr="005E2316">
        <w:rPr>
          <w:rFonts w:asciiTheme="minorHAnsi" w:eastAsiaTheme="minorHAnsi" w:hAnsiTheme="minorHAnsi" w:cstheme="minorHAnsi"/>
          <w:color w:val="000000" w:themeColor="text1"/>
          <w:sz w:val="24"/>
          <w:szCs w:val="24"/>
        </w:rPr>
        <w:t xml:space="preserve"> by</w:t>
      </w:r>
      <w:r w:rsidRPr="005E2316">
        <w:rPr>
          <w:rFonts w:asciiTheme="minorHAnsi" w:eastAsiaTheme="minorHAnsi" w:hAnsiTheme="minorHAnsi" w:cstheme="minorHAnsi"/>
          <w:color w:val="000000" w:themeColor="text1"/>
          <w:sz w:val="24"/>
          <w:szCs w:val="24"/>
        </w:rPr>
        <w:t xml:space="preserve"> inclusion of sexual diversity, celebrat</w:t>
      </w:r>
      <w:r w:rsidR="009E38EC" w:rsidRPr="005E2316">
        <w:rPr>
          <w:rFonts w:asciiTheme="minorHAnsi" w:eastAsiaTheme="minorHAnsi" w:hAnsiTheme="minorHAnsi" w:cstheme="minorHAnsi"/>
          <w:color w:val="000000" w:themeColor="text1"/>
          <w:sz w:val="24"/>
          <w:szCs w:val="24"/>
        </w:rPr>
        <w:t xml:space="preserve">ing </w:t>
      </w:r>
      <w:r w:rsidRPr="005E2316">
        <w:rPr>
          <w:rFonts w:asciiTheme="minorHAnsi" w:eastAsiaTheme="minorHAnsi" w:hAnsiTheme="minorHAnsi" w:cstheme="minorHAnsi"/>
          <w:color w:val="000000" w:themeColor="text1"/>
          <w:sz w:val="24"/>
          <w:szCs w:val="24"/>
        </w:rPr>
        <w:t xml:space="preserve">differences and </w:t>
      </w:r>
      <w:r w:rsidR="009E38EC" w:rsidRPr="005E2316">
        <w:rPr>
          <w:rFonts w:asciiTheme="minorHAnsi" w:eastAsiaTheme="minorHAnsi" w:hAnsiTheme="minorHAnsi" w:cstheme="minorHAnsi"/>
          <w:color w:val="000000" w:themeColor="text1"/>
          <w:sz w:val="24"/>
          <w:szCs w:val="24"/>
        </w:rPr>
        <w:t xml:space="preserve">by </w:t>
      </w:r>
      <w:r w:rsidRPr="005E2316">
        <w:rPr>
          <w:rFonts w:asciiTheme="minorHAnsi" w:eastAsiaTheme="minorHAnsi" w:hAnsiTheme="minorHAnsi" w:cstheme="minorHAnsi"/>
          <w:color w:val="000000" w:themeColor="text1"/>
          <w:sz w:val="24"/>
          <w:szCs w:val="24"/>
        </w:rPr>
        <w:t>build</w:t>
      </w:r>
      <w:r w:rsidR="00A00872" w:rsidRPr="005E2316">
        <w:rPr>
          <w:rFonts w:asciiTheme="minorHAnsi" w:eastAsiaTheme="minorHAnsi" w:hAnsiTheme="minorHAnsi" w:cstheme="minorHAnsi"/>
          <w:color w:val="000000" w:themeColor="text1"/>
          <w:sz w:val="24"/>
          <w:szCs w:val="24"/>
        </w:rPr>
        <w:t>ing</w:t>
      </w:r>
      <w:r w:rsidRPr="005E2316">
        <w:rPr>
          <w:rFonts w:asciiTheme="minorHAnsi" w:eastAsiaTheme="minorHAnsi" w:hAnsiTheme="minorHAnsi" w:cstheme="minorHAnsi"/>
          <w:color w:val="000000" w:themeColor="text1"/>
          <w:sz w:val="24"/>
          <w:szCs w:val="24"/>
        </w:rPr>
        <w:t xml:space="preserve"> healthy relationships.</w:t>
      </w:r>
    </w:p>
    <w:p w:rsidR="00F87598" w:rsidRPr="005E2316" w:rsidRDefault="00F87598" w:rsidP="00262B91">
      <w:pPr>
        <w:pStyle w:val="BodyText"/>
        <w:spacing w:line="276" w:lineRule="auto"/>
        <w:ind w:right="112"/>
        <w:rPr>
          <w:rFonts w:asciiTheme="minorHAnsi" w:hAnsiTheme="minorHAnsi" w:cstheme="minorHAnsi"/>
          <w:b/>
          <w:color w:val="000000" w:themeColor="text1"/>
          <w:spacing w:val="-4"/>
          <w:sz w:val="24"/>
          <w:szCs w:val="24"/>
        </w:rPr>
      </w:pPr>
    </w:p>
    <w:p w:rsidR="00BF504E" w:rsidRPr="005E2316" w:rsidRDefault="00387BA0" w:rsidP="00262B91">
      <w:pPr>
        <w:pStyle w:val="BodyText"/>
        <w:spacing w:line="276" w:lineRule="auto"/>
        <w:ind w:right="112"/>
        <w:rPr>
          <w:rFonts w:asciiTheme="minorHAnsi" w:hAnsiTheme="minorHAnsi" w:cstheme="minorHAnsi"/>
          <w:b/>
          <w:color w:val="000000" w:themeColor="text1"/>
          <w:spacing w:val="-4"/>
          <w:sz w:val="24"/>
          <w:szCs w:val="24"/>
        </w:rPr>
      </w:pPr>
      <w:r w:rsidRPr="005E2316">
        <w:rPr>
          <w:rFonts w:asciiTheme="minorHAnsi" w:hAnsiTheme="minorHAnsi" w:cstheme="minorHAnsi"/>
          <w:b/>
          <w:color w:val="000000" w:themeColor="text1"/>
          <w:spacing w:val="-4"/>
          <w:sz w:val="24"/>
          <w:szCs w:val="24"/>
        </w:rPr>
        <w:t>Teaching RSE</w:t>
      </w:r>
    </w:p>
    <w:p w:rsidR="007A2D3B" w:rsidRPr="005E2316" w:rsidRDefault="00306DAB" w:rsidP="00262B91">
      <w:pPr>
        <w:pStyle w:val="TableParagraph"/>
        <w:tabs>
          <w:tab w:val="left" w:pos="618"/>
          <w:tab w:val="left" w:pos="619"/>
        </w:tabs>
        <w:spacing w:line="276" w:lineRule="auto"/>
        <w:ind w:left="0" w:right="112" w:firstLine="0"/>
        <w:rPr>
          <w:rFonts w:asciiTheme="minorHAnsi" w:hAnsiTheme="minorHAnsi" w:cstheme="minorHAnsi"/>
          <w:color w:val="000000" w:themeColor="text1"/>
          <w:sz w:val="24"/>
          <w:szCs w:val="24"/>
        </w:rPr>
      </w:pPr>
      <w:r w:rsidRPr="005E2316">
        <w:rPr>
          <w:rFonts w:asciiTheme="minorHAnsi" w:hAnsiTheme="minorHAnsi" w:cstheme="minorHAnsi"/>
          <w:color w:val="000000" w:themeColor="text1"/>
          <w:spacing w:val="-4"/>
          <w:sz w:val="24"/>
          <w:szCs w:val="24"/>
        </w:rPr>
        <w:t>The school</w:t>
      </w:r>
      <w:r w:rsidR="0099406E" w:rsidRPr="005E2316">
        <w:rPr>
          <w:rFonts w:asciiTheme="minorHAnsi" w:hAnsiTheme="minorHAnsi" w:cstheme="minorHAnsi"/>
          <w:color w:val="000000" w:themeColor="text1"/>
          <w:spacing w:val="-4"/>
          <w:sz w:val="24"/>
          <w:szCs w:val="24"/>
        </w:rPr>
        <w:t xml:space="preserve"> </w:t>
      </w:r>
      <w:r w:rsidR="0099406E" w:rsidRPr="005E2316">
        <w:rPr>
          <w:rFonts w:asciiTheme="minorHAnsi" w:hAnsiTheme="minorHAnsi" w:cstheme="minorHAnsi"/>
          <w:color w:val="000000" w:themeColor="text1"/>
          <w:sz w:val="24"/>
          <w:szCs w:val="24"/>
        </w:rPr>
        <w:t>will ensure a safe learning environment</w:t>
      </w:r>
      <w:r w:rsidR="00981541" w:rsidRPr="005E2316">
        <w:rPr>
          <w:rFonts w:asciiTheme="minorHAnsi" w:hAnsiTheme="minorHAnsi" w:cstheme="minorHAnsi"/>
          <w:color w:val="000000" w:themeColor="text1"/>
          <w:sz w:val="24"/>
          <w:szCs w:val="24"/>
        </w:rPr>
        <w:t xml:space="preserve"> for teachers, staff and learners by</w:t>
      </w:r>
      <w:r w:rsidR="007A2D3B" w:rsidRPr="005E2316">
        <w:rPr>
          <w:rFonts w:asciiTheme="minorHAnsi" w:hAnsiTheme="minorHAnsi" w:cstheme="minorHAnsi"/>
          <w:color w:val="000000" w:themeColor="text1"/>
          <w:sz w:val="24"/>
          <w:szCs w:val="24"/>
        </w:rPr>
        <w:t xml:space="preserve"> </w:t>
      </w:r>
      <w:r w:rsidR="003678CF" w:rsidRPr="005E2316">
        <w:rPr>
          <w:rFonts w:asciiTheme="minorHAnsi" w:hAnsiTheme="minorHAnsi" w:cstheme="minorHAnsi"/>
          <w:color w:val="000000" w:themeColor="text1"/>
          <w:sz w:val="24"/>
          <w:szCs w:val="24"/>
        </w:rPr>
        <w:t>establishing</w:t>
      </w:r>
      <w:r w:rsidR="007A2D3B" w:rsidRPr="005E2316">
        <w:rPr>
          <w:rFonts w:asciiTheme="minorHAnsi" w:hAnsiTheme="minorHAnsi" w:cstheme="minorHAnsi"/>
          <w:color w:val="000000" w:themeColor="text1"/>
          <w:sz w:val="24"/>
          <w:szCs w:val="24"/>
        </w:rPr>
        <w:t xml:space="preserve"> and agreeing to </w:t>
      </w:r>
      <w:r w:rsidRPr="005E2316">
        <w:rPr>
          <w:rFonts w:asciiTheme="minorHAnsi" w:hAnsiTheme="minorHAnsi" w:cstheme="minorHAnsi"/>
          <w:color w:val="000000" w:themeColor="text1"/>
          <w:sz w:val="24"/>
          <w:szCs w:val="24"/>
        </w:rPr>
        <w:t>the school’s</w:t>
      </w:r>
      <w:r w:rsidR="007A2D3B" w:rsidRPr="005E2316">
        <w:rPr>
          <w:rFonts w:asciiTheme="minorHAnsi" w:hAnsiTheme="minorHAnsi" w:cstheme="minorHAnsi"/>
          <w:color w:val="000000" w:themeColor="text1"/>
          <w:sz w:val="24"/>
          <w:szCs w:val="24"/>
        </w:rPr>
        <w:t xml:space="preserve"> class agreements</w:t>
      </w:r>
      <w:r w:rsidR="000F119D" w:rsidRPr="005E2316">
        <w:rPr>
          <w:rFonts w:asciiTheme="minorHAnsi" w:hAnsiTheme="minorHAnsi" w:cstheme="minorHAnsi"/>
          <w:color w:val="000000" w:themeColor="text1"/>
          <w:sz w:val="24"/>
          <w:szCs w:val="24"/>
        </w:rPr>
        <w:t>/rules</w:t>
      </w:r>
      <w:r w:rsidR="007A2D3B" w:rsidRPr="005E2316">
        <w:rPr>
          <w:rFonts w:asciiTheme="minorHAnsi" w:hAnsiTheme="minorHAnsi" w:cstheme="minorHAnsi"/>
          <w:color w:val="000000" w:themeColor="text1"/>
          <w:sz w:val="24"/>
          <w:szCs w:val="24"/>
        </w:rPr>
        <w:t>.</w:t>
      </w:r>
    </w:p>
    <w:p w:rsidR="00D6768F" w:rsidRPr="005E2316" w:rsidRDefault="00D6768F" w:rsidP="00262B91">
      <w:pPr>
        <w:pStyle w:val="TableParagraph"/>
        <w:tabs>
          <w:tab w:val="left" w:pos="618"/>
          <w:tab w:val="left" w:pos="619"/>
        </w:tabs>
        <w:spacing w:line="276" w:lineRule="auto"/>
        <w:ind w:left="0" w:right="112" w:firstLine="0"/>
        <w:rPr>
          <w:rFonts w:asciiTheme="minorHAnsi" w:hAnsiTheme="minorHAnsi" w:cstheme="minorHAnsi"/>
          <w:color w:val="000000" w:themeColor="text1"/>
          <w:sz w:val="24"/>
          <w:szCs w:val="24"/>
        </w:rPr>
      </w:pPr>
    </w:p>
    <w:p w:rsidR="0099406E" w:rsidRPr="005E2316" w:rsidRDefault="007A2D3B" w:rsidP="00262B91">
      <w:pPr>
        <w:pStyle w:val="TableParagraph"/>
        <w:tabs>
          <w:tab w:val="left" w:pos="618"/>
          <w:tab w:val="left" w:pos="619"/>
        </w:tabs>
        <w:spacing w:line="276" w:lineRule="auto"/>
        <w:ind w:left="0" w:right="112" w:firstLine="0"/>
        <w:rPr>
          <w:rFonts w:asciiTheme="minorHAnsi" w:hAnsiTheme="minorHAnsi" w:cstheme="minorHAnsi"/>
          <w:color w:val="000000" w:themeColor="text1"/>
          <w:sz w:val="24"/>
          <w:szCs w:val="24"/>
        </w:rPr>
      </w:pPr>
      <w:r w:rsidRPr="005E2316">
        <w:rPr>
          <w:rFonts w:asciiTheme="minorHAnsi" w:hAnsiTheme="minorHAnsi" w:cstheme="minorHAnsi"/>
          <w:color w:val="000000" w:themeColor="text1"/>
          <w:sz w:val="24"/>
          <w:szCs w:val="24"/>
        </w:rPr>
        <w:t>Learners will have opportunities to ask confidential/anonymous question</w:t>
      </w:r>
      <w:r w:rsidR="00306DAB" w:rsidRPr="005E2316">
        <w:rPr>
          <w:rFonts w:asciiTheme="minorHAnsi" w:hAnsiTheme="minorHAnsi" w:cstheme="minorHAnsi"/>
          <w:color w:val="000000" w:themeColor="text1"/>
          <w:sz w:val="24"/>
          <w:szCs w:val="24"/>
        </w:rPr>
        <w:t>s</w:t>
      </w:r>
      <w:r w:rsidRPr="005E2316">
        <w:rPr>
          <w:rFonts w:asciiTheme="minorHAnsi" w:hAnsiTheme="minorHAnsi" w:cstheme="minorHAnsi"/>
          <w:color w:val="000000" w:themeColor="text1"/>
          <w:sz w:val="24"/>
          <w:szCs w:val="24"/>
        </w:rPr>
        <w:t xml:space="preserve"> by using </w:t>
      </w:r>
      <w:r w:rsidR="00306DAB" w:rsidRPr="005E2316">
        <w:rPr>
          <w:rFonts w:asciiTheme="minorHAnsi" w:hAnsiTheme="minorHAnsi" w:cstheme="minorHAnsi"/>
          <w:color w:val="000000" w:themeColor="text1"/>
          <w:sz w:val="24"/>
          <w:szCs w:val="24"/>
        </w:rPr>
        <w:t>an</w:t>
      </w:r>
      <w:r w:rsidRPr="005E2316">
        <w:rPr>
          <w:rFonts w:asciiTheme="minorHAnsi" w:hAnsiTheme="minorHAnsi" w:cstheme="minorHAnsi"/>
          <w:color w:val="000000" w:themeColor="text1"/>
          <w:sz w:val="24"/>
          <w:szCs w:val="24"/>
        </w:rPr>
        <w:t xml:space="preserve"> anonymous question box. All questions will be answer</w:t>
      </w:r>
      <w:r w:rsidR="00C73FAE" w:rsidRPr="005E2316">
        <w:rPr>
          <w:rFonts w:asciiTheme="minorHAnsi" w:hAnsiTheme="minorHAnsi" w:cstheme="minorHAnsi"/>
          <w:color w:val="000000" w:themeColor="text1"/>
          <w:sz w:val="24"/>
          <w:szCs w:val="24"/>
        </w:rPr>
        <w:t>ed</w:t>
      </w:r>
      <w:r w:rsidRPr="005E2316">
        <w:rPr>
          <w:rFonts w:asciiTheme="minorHAnsi" w:hAnsiTheme="minorHAnsi" w:cstheme="minorHAnsi"/>
          <w:color w:val="000000" w:themeColor="text1"/>
          <w:sz w:val="24"/>
          <w:szCs w:val="24"/>
        </w:rPr>
        <w:t xml:space="preserve"> sensitively and</w:t>
      </w:r>
      <w:r w:rsidR="00C73FAE" w:rsidRPr="005E2316">
        <w:rPr>
          <w:rFonts w:asciiTheme="minorHAnsi" w:hAnsiTheme="minorHAnsi" w:cstheme="minorHAnsi"/>
          <w:color w:val="000000" w:themeColor="text1"/>
          <w:sz w:val="24"/>
          <w:szCs w:val="24"/>
        </w:rPr>
        <w:t xml:space="preserve"> in a</w:t>
      </w:r>
      <w:r w:rsidRPr="005E2316">
        <w:rPr>
          <w:rFonts w:asciiTheme="minorHAnsi" w:hAnsiTheme="minorHAnsi" w:cstheme="minorHAnsi"/>
          <w:color w:val="000000" w:themeColor="text1"/>
          <w:sz w:val="24"/>
          <w:szCs w:val="24"/>
        </w:rPr>
        <w:t xml:space="preserve"> developmentally appropriate</w:t>
      </w:r>
      <w:r w:rsidR="0099406E" w:rsidRPr="005E2316">
        <w:rPr>
          <w:rFonts w:asciiTheme="minorHAnsi" w:hAnsiTheme="minorHAnsi" w:cstheme="minorHAnsi"/>
          <w:color w:val="000000" w:themeColor="text1"/>
          <w:spacing w:val="-9"/>
          <w:sz w:val="24"/>
          <w:szCs w:val="24"/>
        </w:rPr>
        <w:t xml:space="preserve"> </w:t>
      </w:r>
      <w:r w:rsidR="00C73FAE" w:rsidRPr="005E2316">
        <w:rPr>
          <w:rFonts w:asciiTheme="minorHAnsi" w:hAnsiTheme="minorHAnsi" w:cstheme="minorHAnsi"/>
          <w:color w:val="000000" w:themeColor="text1"/>
          <w:spacing w:val="-9"/>
          <w:sz w:val="24"/>
          <w:szCs w:val="24"/>
        </w:rPr>
        <w:t xml:space="preserve">manner </w:t>
      </w:r>
      <w:r w:rsidR="0013690A" w:rsidRPr="005E2316">
        <w:rPr>
          <w:rFonts w:asciiTheme="minorHAnsi" w:hAnsiTheme="minorHAnsi" w:cstheme="minorHAnsi"/>
          <w:color w:val="000000" w:themeColor="text1"/>
          <w:spacing w:val="-9"/>
          <w:sz w:val="24"/>
          <w:szCs w:val="24"/>
        </w:rPr>
        <w:t>for learners</w:t>
      </w:r>
      <w:r w:rsidRPr="005E2316">
        <w:rPr>
          <w:rFonts w:asciiTheme="minorHAnsi" w:hAnsiTheme="minorHAnsi" w:cstheme="minorHAnsi"/>
          <w:color w:val="000000" w:themeColor="text1"/>
          <w:sz w:val="24"/>
          <w:szCs w:val="24"/>
        </w:rPr>
        <w:t>.</w:t>
      </w:r>
    </w:p>
    <w:p w:rsidR="00BF504E" w:rsidRPr="005E2316" w:rsidRDefault="00BF504E" w:rsidP="00262B91">
      <w:pPr>
        <w:pStyle w:val="TableParagraph"/>
        <w:tabs>
          <w:tab w:val="left" w:pos="618"/>
          <w:tab w:val="left" w:pos="619"/>
        </w:tabs>
        <w:spacing w:line="276" w:lineRule="auto"/>
        <w:ind w:left="0" w:right="112" w:firstLine="0"/>
        <w:rPr>
          <w:rFonts w:asciiTheme="minorHAnsi" w:hAnsiTheme="minorHAnsi" w:cstheme="minorHAnsi"/>
          <w:color w:val="000000" w:themeColor="text1"/>
          <w:sz w:val="24"/>
          <w:szCs w:val="24"/>
        </w:rPr>
      </w:pPr>
    </w:p>
    <w:p w:rsidR="00BF504E" w:rsidRPr="005E2316" w:rsidRDefault="00BF504E" w:rsidP="00262B91">
      <w:pPr>
        <w:pStyle w:val="TableParagraph"/>
        <w:tabs>
          <w:tab w:val="left" w:pos="618"/>
          <w:tab w:val="left" w:pos="619"/>
        </w:tabs>
        <w:spacing w:line="276" w:lineRule="auto"/>
        <w:ind w:left="0" w:right="112" w:firstLine="0"/>
        <w:rPr>
          <w:rFonts w:asciiTheme="minorHAnsi" w:hAnsiTheme="minorHAnsi" w:cstheme="minorHAnsi"/>
          <w:color w:val="000000"/>
          <w:sz w:val="24"/>
          <w:szCs w:val="24"/>
        </w:rPr>
      </w:pPr>
      <w:r w:rsidRPr="005E2316">
        <w:rPr>
          <w:rFonts w:asciiTheme="minorHAnsi" w:hAnsiTheme="minorHAnsi" w:cstheme="minorHAnsi"/>
          <w:color w:val="000000"/>
          <w:sz w:val="24"/>
          <w:szCs w:val="24"/>
        </w:rPr>
        <w:t>All resources are carefully selected for their suitability and are reviewed for their effectiveness following their use by teach</w:t>
      </w:r>
      <w:r w:rsidR="00505D41" w:rsidRPr="005E2316">
        <w:rPr>
          <w:rFonts w:asciiTheme="minorHAnsi" w:hAnsiTheme="minorHAnsi" w:cstheme="minorHAnsi"/>
          <w:color w:val="000000"/>
          <w:sz w:val="24"/>
          <w:szCs w:val="24"/>
        </w:rPr>
        <w:t>ers</w:t>
      </w:r>
      <w:r w:rsidRPr="005E2316">
        <w:rPr>
          <w:rFonts w:asciiTheme="minorHAnsi" w:hAnsiTheme="minorHAnsi" w:cstheme="minorHAnsi"/>
          <w:color w:val="000000"/>
          <w:sz w:val="24"/>
          <w:szCs w:val="24"/>
        </w:rPr>
        <w:t xml:space="preserve"> </w:t>
      </w:r>
      <w:r w:rsidR="00505D41" w:rsidRPr="005E2316">
        <w:rPr>
          <w:rFonts w:asciiTheme="minorHAnsi" w:hAnsiTheme="minorHAnsi" w:cstheme="minorHAnsi"/>
          <w:color w:val="000000"/>
          <w:sz w:val="24"/>
          <w:szCs w:val="24"/>
        </w:rPr>
        <w:t>and the Lead RSE member of staff</w:t>
      </w:r>
      <w:r w:rsidRPr="005E2316">
        <w:rPr>
          <w:rFonts w:asciiTheme="minorHAnsi" w:hAnsiTheme="minorHAnsi" w:cstheme="minorHAnsi"/>
          <w:color w:val="000000"/>
          <w:sz w:val="24"/>
          <w:szCs w:val="24"/>
        </w:rPr>
        <w:t>.</w:t>
      </w:r>
    </w:p>
    <w:p w:rsidR="00F87598" w:rsidRPr="005E2316" w:rsidRDefault="00F87598" w:rsidP="00262B91">
      <w:pPr>
        <w:pStyle w:val="TableParagraph"/>
        <w:tabs>
          <w:tab w:val="left" w:pos="618"/>
          <w:tab w:val="left" w:pos="619"/>
        </w:tabs>
        <w:spacing w:line="276" w:lineRule="auto"/>
        <w:ind w:left="0" w:right="112" w:firstLine="0"/>
        <w:rPr>
          <w:rFonts w:asciiTheme="minorHAnsi" w:hAnsiTheme="minorHAnsi" w:cstheme="minorHAnsi"/>
          <w:b/>
          <w:color w:val="000000" w:themeColor="text1"/>
          <w:spacing w:val="-3"/>
          <w:sz w:val="24"/>
          <w:szCs w:val="24"/>
        </w:rPr>
      </w:pPr>
    </w:p>
    <w:p w:rsidR="005A3A9D" w:rsidRPr="005E2316" w:rsidRDefault="005A3A9D" w:rsidP="00262B91">
      <w:pPr>
        <w:pStyle w:val="TableParagraph"/>
        <w:tabs>
          <w:tab w:val="left" w:pos="618"/>
          <w:tab w:val="left" w:pos="619"/>
        </w:tabs>
        <w:spacing w:line="276" w:lineRule="auto"/>
        <w:ind w:left="0" w:right="112" w:firstLine="0"/>
        <w:rPr>
          <w:rFonts w:asciiTheme="minorHAnsi" w:hAnsiTheme="minorHAnsi" w:cstheme="minorHAnsi"/>
          <w:b/>
          <w:color w:val="000000" w:themeColor="text1"/>
          <w:spacing w:val="-3"/>
          <w:sz w:val="24"/>
          <w:szCs w:val="24"/>
        </w:rPr>
      </w:pPr>
      <w:r w:rsidRPr="005E2316">
        <w:rPr>
          <w:rFonts w:asciiTheme="minorHAnsi" w:hAnsiTheme="minorHAnsi" w:cstheme="minorHAnsi"/>
          <w:b/>
          <w:color w:val="000000" w:themeColor="text1"/>
          <w:spacing w:val="-3"/>
          <w:sz w:val="24"/>
          <w:szCs w:val="24"/>
        </w:rPr>
        <w:t>Staff professional development</w:t>
      </w:r>
    </w:p>
    <w:p w:rsidR="005A3A9D" w:rsidRPr="005E2316" w:rsidRDefault="005A3A9D" w:rsidP="00262B91">
      <w:pPr>
        <w:spacing w:line="276" w:lineRule="auto"/>
        <w:ind w:right="112"/>
        <w:rPr>
          <w:rFonts w:asciiTheme="minorHAnsi" w:hAnsiTheme="minorHAnsi" w:cstheme="minorHAnsi"/>
          <w:color w:val="000000" w:themeColor="text1"/>
          <w:sz w:val="24"/>
          <w:szCs w:val="24"/>
        </w:rPr>
      </w:pPr>
      <w:r w:rsidRPr="005E2316">
        <w:rPr>
          <w:rFonts w:asciiTheme="minorHAnsi" w:hAnsiTheme="minorHAnsi" w:cstheme="minorHAnsi"/>
          <w:color w:val="000000" w:themeColor="text1"/>
          <w:spacing w:val="-3"/>
          <w:sz w:val="24"/>
          <w:szCs w:val="24"/>
        </w:rPr>
        <w:t>The school ensure</w:t>
      </w:r>
      <w:r w:rsidR="00A5670C" w:rsidRPr="005E2316">
        <w:rPr>
          <w:rFonts w:asciiTheme="minorHAnsi" w:hAnsiTheme="minorHAnsi" w:cstheme="minorHAnsi"/>
          <w:color w:val="000000" w:themeColor="text1"/>
          <w:spacing w:val="-3"/>
          <w:sz w:val="24"/>
          <w:szCs w:val="24"/>
        </w:rPr>
        <w:t>s</w:t>
      </w:r>
      <w:r w:rsidRPr="005E2316">
        <w:rPr>
          <w:rFonts w:asciiTheme="minorHAnsi" w:hAnsiTheme="minorHAnsi" w:cstheme="minorHAnsi"/>
          <w:color w:val="000000" w:themeColor="text1"/>
          <w:spacing w:val="-3"/>
          <w:sz w:val="24"/>
          <w:szCs w:val="24"/>
        </w:rPr>
        <w:t xml:space="preserve"> all teaching </w:t>
      </w:r>
      <w:r w:rsidRPr="005E2316">
        <w:rPr>
          <w:rFonts w:asciiTheme="minorHAnsi" w:hAnsiTheme="minorHAnsi" w:cstheme="minorHAnsi"/>
          <w:color w:val="000000" w:themeColor="text1"/>
          <w:sz w:val="24"/>
          <w:szCs w:val="24"/>
        </w:rPr>
        <w:t xml:space="preserve">and associated members of staff receive appropriate RSE training in order to ensure </w:t>
      </w:r>
      <w:r w:rsidR="007606FA" w:rsidRPr="005E2316">
        <w:rPr>
          <w:rFonts w:asciiTheme="minorHAnsi" w:hAnsiTheme="minorHAnsi" w:cstheme="minorHAnsi"/>
          <w:color w:val="000000" w:themeColor="text1"/>
          <w:sz w:val="24"/>
          <w:szCs w:val="24"/>
        </w:rPr>
        <w:t>the</w:t>
      </w:r>
      <w:r w:rsidRPr="005E2316">
        <w:rPr>
          <w:rFonts w:asciiTheme="minorHAnsi" w:hAnsiTheme="minorHAnsi" w:cstheme="minorHAnsi"/>
          <w:color w:val="000000" w:themeColor="text1"/>
          <w:sz w:val="24"/>
          <w:szCs w:val="24"/>
        </w:rPr>
        <w:t xml:space="preserve"> </w:t>
      </w:r>
      <w:r w:rsidR="00A5670C" w:rsidRPr="005E2316">
        <w:rPr>
          <w:rFonts w:asciiTheme="minorHAnsi" w:hAnsiTheme="minorHAnsi" w:cstheme="minorHAnsi"/>
          <w:color w:val="000000" w:themeColor="text1"/>
          <w:sz w:val="24"/>
          <w:szCs w:val="24"/>
        </w:rPr>
        <w:t xml:space="preserve">whole school </w:t>
      </w:r>
      <w:r w:rsidRPr="005E2316">
        <w:rPr>
          <w:rFonts w:asciiTheme="minorHAnsi" w:hAnsiTheme="minorHAnsi" w:cstheme="minorHAnsi"/>
          <w:color w:val="000000" w:themeColor="text1"/>
          <w:sz w:val="24"/>
          <w:szCs w:val="24"/>
        </w:rPr>
        <w:t xml:space="preserve">RSE programme is </w:t>
      </w:r>
      <w:r w:rsidR="00A5670C" w:rsidRPr="005E2316">
        <w:rPr>
          <w:rFonts w:asciiTheme="minorHAnsi" w:hAnsiTheme="minorHAnsi" w:cstheme="minorHAnsi"/>
          <w:color w:val="000000" w:themeColor="text1"/>
          <w:sz w:val="24"/>
          <w:szCs w:val="24"/>
        </w:rPr>
        <w:t xml:space="preserve">effective, </w:t>
      </w:r>
      <w:r w:rsidRPr="005E2316">
        <w:rPr>
          <w:rFonts w:asciiTheme="minorHAnsi" w:hAnsiTheme="minorHAnsi" w:cstheme="minorHAnsi"/>
          <w:color w:val="000000" w:themeColor="text1"/>
          <w:sz w:val="24"/>
          <w:szCs w:val="24"/>
        </w:rPr>
        <w:t>developmentally appropriate</w:t>
      </w:r>
      <w:r w:rsidR="00A5670C" w:rsidRPr="005E2316">
        <w:rPr>
          <w:rFonts w:asciiTheme="minorHAnsi" w:hAnsiTheme="minorHAnsi" w:cstheme="minorHAnsi"/>
          <w:color w:val="000000" w:themeColor="text1"/>
          <w:sz w:val="24"/>
          <w:szCs w:val="24"/>
        </w:rPr>
        <w:t xml:space="preserve"> and meets the needs of learners</w:t>
      </w:r>
      <w:r w:rsidRPr="005E2316">
        <w:rPr>
          <w:rFonts w:asciiTheme="minorHAnsi" w:hAnsiTheme="minorHAnsi" w:cstheme="minorHAnsi"/>
          <w:color w:val="000000" w:themeColor="text1"/>
          <w:sz w:val="24"/>
          <w:szCs w:val="24"/>
        </w:rPr>
        <w:t>.</w:t>
      </w:r>
    </w:p>
    <w:p w:rsidR="005A3A9D" w:rsidRPr="005E2316" w:rsidRDefault="005A3A9D" w:rsidP="00262B91">
      <w:pPr>
        <w:spacing w:line="276" w:lineRule="auto"/>
        <w:ind w:right="112"/>
        <w:rPr>
          <w:rFonts w:asciiTheme="minorHAnsi" w:hAnsiTheme="minorHAnsi" w:cstheme="minorHAnsi"/>
          <w:color w:val="FF0000"/>
          <w:sz w:val="24"/>
          <w:szCs w:val="24"/>
        </w:rPr>
      </w:pPr>
    </w:p>
    <w:p w:rsidR="001D0F15" w:rsidRPr="005E2316" w:rsidRDefault="001D0F15" w:rsidP="00262B91">
      <w:pPr>
        <w:pStyle w:val="TableParagraph"/>
        <w:tabs>
          <w:tab w:val="left" w:pos="581"/>
          <w:tab w:val="left" w:pos="583"/>
        </w:tabs>
        <w:spacing w:line="276" w:lineRule="auto"/>
        <w:ind w:left="0" w:right="112" w:firstLine="0"/>
        <w:rPr>
          <w:rFonts w:asciiTheme="minorHAnsi" w:hAnsiTheme="minorHAnsi" w:cstheme="minorHAnsi"/>
          <w:b/>
          <w:color w:val="000000"/>
          <w:sz w:val="24"/>
          <w:szCs w:val="24"/>
        </w:rPr>
      </w:pPr>
      <w:r w:rsidRPr="005E2316">
        <w:rPr>
          <w:rFonts w:asciiTheme="minorHAnsi" w:hAnsiTheme="minorHAnsi" w:cstheme="minorHAnsi"/>
          <w:b/>
          <w:color w:val="000000"/>
          <w:sz w:val="24"/>
          <w:szCs w:val="24"/>
        </w:rPr>
        <w:t>Partnerships with parents</w:t>
      </w:r>
      <w:r w:rsidR="00A24482" w:rsidRPr="005E2316">
        <w:rPr>
          <w:rFonts w:asciiTheme="minorHAnsi" w:hAnsiTheme="minorHAnsi" w:cstheme="minorHAnsi"/>
          <w:b/>
          <w:color w:val="000000"/>
          <w:sz w:val="24"/>
          <w:szCs w:val="24"/>
        </w:rPr>
        <w:t>/</w:t>
      </w:r>
      <w:r w:rsidRPr="005E2316">
        <w:rPr>
          <w:rFonts w:asciiTheme="minorHAnsi" w:hAnsiTheme="minorHAnsi" w:cstheme="minorHAnsi"/>
          <w:b/>
          <w:color w:val="000000"/>
          <w:sz w:val="24"/>
          <w:szCs w:val="24"/>
        </w:rPr>
        <w:t xml:space="preserve">carers and </w:t>
      </w:r>
      <w:r w:rsidR="00A24482" w:rsidRPr="005E2316">
        <w:rPr>
          <w:rFonts w:asciiTheme="minorHAnsi" w:hAnsiTheme="minorHAnsi" w:cstheme="minorHAnsi"/>
          <w:b/>
          <w:color w:val="000000"/>
          <w:sz w:val="24"/>
          <w:szCs w:val="24"/>
        </w:rPr>
        <w:t xml:space="preserve">the </w:t>
      </w:r>
      <w:r w:rsidRPr="005E2316">
        <w:rPr>
          <w:rFonts w:asciiTheme="minorHAnsi" w:hAnsiTheme="minorHAnsi" w:cstheme="minorHAnsi"/>
          <w:b/>
          <w:color w:val="000000"/>
          <w:sz w:val="24"/>
          <w:szCs w:val="24"/>
        </w:rPr>
        <w:t>local community</w:t>
      </w:r>
    </w:p>
    <w:p w:rsidR="001D0F15" w:rsidRPr="005E2316" w:rsidRDefault="001D0F15" w:rsidP="00262B91">
      <w:pPr>
        <w:pStyle w:val="TableParagraph"/>
        <w:tabs>
          <w:tab w:val="left" w:pos="630"/>
          <w:tab w:val="left" w:pos="631"/>
        </w:tabs>
        <w:spacing w:line="276" w:lineRule="auto"/>
        <w:ind w:left="0" w:right="112" w:firstLine="0"/>
        <w:rPr>
          <w:rFonts w:asciiTheme="minorHAnsi" w:hAnsiTheme="minorHAnsi" w:cstheme="minorHAnsi"/>
          <w:color w:val="000000" w:themeColor="text1"/>
          <w:sz w:val="24"/>
          <w:szCs w:val="24"/>
        </w:rPr>
      </w:pPr>
      <w:r w:rsidRPr="005E2316">
        <w:rPr>
          <w:rFonts w:asciiTheme="minorHAnsi" w:hAnsiTheme="minorHAnsi" w:cstheme="minorHAnsi"/>
          <w:color w:val="000000"/>
          <w:sz w:val="24"/>
          <w:szCs w:val="24"/>
        </w:rPr>
        <w:t>The school recognises that parents</w:t>
      </w:r>
      <w:r w:rsidR="00A24482" w:rsidRPr="005E2316">
        <w:rPr>
          <w:rFonts w:asciiTheme="minorHAnsi" w:hAnsiTheme="minorHAnsi" w:cstheme="minorHAnsi"/>
          <w:color w:val="000000"/>
          <w:sz w:val="24"/>
          <w:szCs w:val="24"/>
        </w:rPr>
        <w:t>/</w:t>
      </w:r>
      <w:r w:rsidRPr="005E2316">
        <w:rPr>
          <w:rFonts w:asciiTheme="minorHAnsi" w:hAnsiTheme="minorHAnsi" w:cstheme="minorHAnsi"/>
          <w:color w:val="000000"/>
          <w:sz w:val="24"/>
          <w:szCs w:val="24"/>
        </w:rPr>
        <w:t xml:space="preserve">carers are crucial to the success of </w:t>
      </w:r>
      <w:r w:rsidR="007606FA" w:rsidRPr="005E2316">
        <w:rPr>
          <w:rFonts w:asciiTheme="minorHAnsi" w:hAnsiTheme="minorHAnsi" w:cstheme="minorHAnsi"/>
          <w:color w:val="000000"/>
          <w:sz w:val="24"/>
          <w:szCs w:val="24"/>
        </w:rPr>
        <w:t>the</w:t>
      </w:r>
      <w:r w:rsidRPr="005E2316">
        <w:rPr>
          <w:rFonts w:asciiTheme="minorHAnsi" w:hAnsiTheme="minorHAnsi" w:cstheme="minorHAnsi"/>
          <w:color w:val="000000"/>
          <w:sz w:val="24"/>
          <w:szCs w:val="24"/>
        </w:rPr>
        <w:t xml:space="preserve"> RSE programme. The school </w:t>
      </w:r>
      <w:r w:rsidR="00D63E60" w:rsidRPr="005E2316">
        <w:rPr>
          <w:rFonts w:asciiTheme="minorHAnsi" w:hAnsiTheme="minorHAnsi" w:cstheme="minorHAnsi"/>
          <w:color w:val="000000"/>
          <w:sz w:val="24"/>
          <w:szCs w:val="24"/>
        </w:rPr>
        <w:t xml:space="preserve">therefore </w:t>
      </w:r>
      <w:r w:rsidRPr="005E2316">
        <w:rPr>
          <w:rFonts w:asciiTheme="minorHAnsi" w:hAnsiTheme="minorHAnsi" w:cstheme="minorHAnsi"/>
          <w:color w:val="000000"/>
          <w:sz w:val="24"/>
          <w:szCs w:val="24"/>
        </w:rPr>
        <w:t>provides information about what is delivered and provide</w:t>
      </w:r>
      <w:r w:rsidR="00D63E60" w:rsidRPr="005E2316">
        <w:rPr>
          <w:rFonts w:asciiTheme="minorHAnsi" w:hAnsiTheme="minorHAnsi" w:cstheme="minorHAnsi"/>
          <w:color w:val="000000"/>
          <w:sz w:val="24"/>
          <w:szCs w:val="24"/>
        </w:rPr>
        <w:t>s</w:t>
      </w:r>
      <w:r w:rsidRPr="005E2316">
        <w:rPr>
          <w:rFonts w:asciiTheme="minorHAnsi" w:hAnsiTheme="minorHAnsi" w:cstheme="minorHAnsi"/>
          <w:color w:val="000000"/>
          <w:sz w:val="24"/>
          <w:szCs w:val="24"/>
        </w:rPr>
        <w:t xml:space="preserve"> opportunities</w:t>
      </w:r>
      <w:r w:rsidR="007606FA" w:rsidRPr="005E2316">
        <w:rPr>
          <w:rFonts w:asciiTheme="minorHAnsi" w:hAnsiTheme="minorHAnsi" w:cstheme="minorHAnsi"/>
          <w:color w:val="000000"/>
          <w:sz w:val="24"/>
          <w:szCs w:val="24"/>
        </w:rPr>
        <w:t xml:space="preserve"> for parents/carers</w:t>
      </w:r>
      <w:r w:rsidRPr="005E2316">
        <w:rPr>
          <w:rFonts w:asciiTheme="minorHAnsi" w:hAnsiTheme="minorHAnsi" w:cstheme="minorHAnsi"/>
          <w:color w:val="000000"/>
          <w:sz w:val="24"/>
          <w:szCs w:val="24"/>
        </w:rPr>
        <w:t xml:space="preserve"> to comment on policy and practice.</w:t>
      </w:r>
    </w:p>
    <w:p w:rsidR="00D63E60" w:rsidRPr="005E2316" w:rsidRDefault="00D63E60" w:rsidP="00262B91">
      <w:pPr>
        <w:pStyle w:val="TableParagraph"/>
        <w:tabs>
          <w:tab w:val="left" w:pos="581"/>
          <w:tab w:val="left" w:pos="583"/>
        </w:tabs>
        <w:spacing w:line="276" w:lineRule="auto"/>
        <w:ind w:left="0" w:right="112" w:firstLine="0"/>
        <w:rPr>
          <w:rFonts w:asciiTheme="minorHAnsi" w:hAnsiTheme="minorHAnsi" w:cstheme="minorHAnsi"/>
          <w:color w:val="000000"/>
          <w:sz w:val="24"/>
          <w:szCs w:val="24"/>
        </w:rPr>
      </w:pPr>
    </w:p>
    <w:p w:rsidR="001D0F15" w:rsidRPr="005E2316" w:rsidRDefault="001D0F15" w:rsidP="00262B91">
      <w:pPr>
        <w:pStyle w:val="TableParagraph"/>
        <w:tabs>
          <w:tab w:val="left" w:pos="581"/>
          <w:tab w:val="left" w:pos="583"/>
        </w:tabs>
        <w:spacing w:line="276" w:lineRule="auto"/>
        <w:ind w:left="0" w:right="112" w:firstLine="0"/>
        <w:rPr>
          <w:rFonts w:asciiTheme="minorHAnsi" w:hAnsiTheme="minorHAnsi" w:cstheme="minorHAnsi"/>
          <w:b/>
          <w:color w:val="000000" w:themeColor="text1"/>
          <w:spacing w:val="-4"/>
          <w:sz w:val="24"/>
          <w:szCs w:val="24"/>
        </w:rPr>
      </w:pPr>
      <w:r w:rsidRPr="005E2316">
        <w:rPr>
          <w:rFonts w:asciiTheme="minorHAnsi" w:hAnsiTheme="minorHAnsi" w:cstheme="minorHAnsi"/>
          <w:color w:val="000000"/>
          <w:sz w:val="24"/>
          <w:szCs w:val="24"/>
        </w:rPr>
        <w:t>The school provides information to support parents</w:t>
      </w:r>
      <w:r w:rsidR="00A24482" w:rsidRPr="005E2316">
        <w:rPr>
          <w:rFonts w:asciiTheme="minorHAnsi" w:hAnsiTheme="minorHAnsi" w:cstheme="minorHAnsi"/>
          <w:color w:val="000000"/>
          <w:sz w:val="24"/>
          <w:szCs w:val="24"/>
        </w:rPr>
        <w:t>/</w:t>
      </w:r>
      <w:r w:rsidRPr="005E2316">
        <w:rPr>
          <w:rFonts w:asciiTheme="minorHAnsi" w:hAnsiTheme="minorHAnsi" w:cstheme="minorHAnsi"/>
          <w:color w:val="000000"/>
          <w:sz w:val="24"/>
          <w:szCs w:val="24"/>
        </w:rPr>
        <w:t>carers in fulfilling their role as educators about relationships, sex and sexuality at home.</w:t>
      </w:r>
    </w:p>
    <w:p w:rsidR="00A33F0B" w:rsidRPr="005E2316" w:rsidRDefault="00A33F0B" w:rsidP="00262B91">
      <w:pPr>
        <w:pStyle w:val="TableParagraph"/>
        <w:tabs>
          <w:tab w:val="left" w:pos="630"/>
          <w:tab w:val="left" w:pos="631"/>
        </w:tabs>
        <w:spacing w:line="276" w:lineRule="auto"/>
        <w:ind w:left="0" w:right="112" w:firstLine="0"/>
        <w:rPr>
          <w:rFonts w:asciiTheme="minorHAnsi" w:hAnsiTheme="minorHAnsi" w:cstheme="minorHAnsi"/>
          <w:color w:val="000000" w:themeColor="text1"/>
          <w:sz w:val="24"/>
          <w:szCs w:val="24"/>
        </w:rPr>
      </w:pPr>
    </w:p>
    <w:p w:rsidR="00F87598" w:rsidRPr="005E2316" w:rsidRDefault="00A33F0B" w:rsidP="00262B91">
      <w:pPr>
        <w:pStyle w:val="TableParagraph"/>
        <w:tabs>
          <w:tab w:val="left" w:pos="630"/>
          <w:tab w:val="left" w:pos="631"/>
        </w:tabs>
        <w:spacing w:line="276" w:lineRule="auto"/>
        <w:ind w:left="0" w:right="112" w:firstLine="0"/>
        <w:rPr>
          <w:rFonts w:asciiTheme="minorHAnsi" w:hAnsiTheme="minorHAnsi" w:cstheme="minorHAnsi"/>
          <w:color w:val="000000" w:themeColor="text1"/>
          <w:sz w:val="24"/>
          <w:szCs w:val="24"/>
        </w:rPr>
      </w:pPr>
      <w:r w:rsidRPr="005E2316">
        <w:rPr>
          <w:rFonts w:asciiTheme="minorHAnsi" w:hAnsiTheme="minorHAnsi" w:cstheme="minorHAnsi"/>
          <w:color w:val="000000" w:themeColor="text1"/>
          <w:sz w:val="24"/>
          <w:szCs w:val="24"/>
        </w:rPr>
        <w:t xml:space="preserve">As part of </w:t>
      </w:r>
      <w:r w:rsidR="00A00872" w:rsidRPr="005E2316">
        <w:rPr>
          <w:rFonts w:asciiTheme="minorHAnsi" w:hAnsiTheme="minorHAnsi" w:cstheme="minorHAnsi"/>
          <w:color w:val="000000" w:themeColor="text1"/>
          <w:sz w:val="24"/>
          <w:szCs w:val="24"/>
        </w:rPr>
        <w:t>the school’s</w:t>
      </w:r>
      <w:r w:rsidR="00306DAB" w:rsidRPr="005E2316">
        <w:rPr>
          <w:rFonts w:asciiTheme="minorHAnsi" w:hAnsiTheme="minorHAnsi" w:cstheme="minorHAnsi"/>
          <w:color w:val="000000" w:themeColor="text1"/>
          <w:sz w:val="24"/>
          <w:szCs w:val="24"/>
        </w:rPr>
        <w:t xml:space="preserve"> </w:t>
      </w:r>
      <w:r w:rsidRPr="005E2316">
        <w:rPr>
          <w:rFonts w:asciiTheme="minorHAnsi" w:hAnsiTheme="minorHAnsi" w:cstheme="minorHAnsi"/>
          <w:color w:val="000000" w:themeColor="text1"/>
          <w:sz w:val="24"/>
          <w:szCs w:val="24"/>
        </w:rPr>
        <w:t>whole school approach to RSE, parent/carers</w:t>
      </w:r>
      <w:r w:rsidRPr="005E2316">
        <w:rPr>
          <w:rFonts w:asciiTheme="minorHAnsi" w:hAnsiTheme="minorHAnsi" w:cstheme="minorHAnsi"/>
          <w:color w:val="000000" w:themeColor="text1"/>
          <w:spacing w:val="-9"/>
          <w:sz w:val="24"/>
          <w:szCs w:val="24"/>
        </w:rPr>
        <w:t xml:space="preserve"> </w:t>
      </w:r>
      <w:r w:rsidR="006838E4" w:rsidRPr="005E2316">
        <w:rPr>
          <w:rFonts w:asciiTheme="minorHAnsi" w:hAnsiTheme="minorHAnsi" w:cstheme="minorHAnsi"/>
          <w:color w:val="000000" w:themeColor="text1"/>
          <w:spacing w:val="-9"/>
          <w:sz w:val="24"/>
          <w:szCs w:val="24"/>
        </w:rPr>
        <w:t xml:space="preserve">will have </w:t>
      </w:r>
      <w:r w:rsidRPr="005E2316">
        <w:rPr>
          <w:rFonts w:asciiTheme="minorHAnsi" w:hAnsiTheme="minorHAnsi" w:cstheme="minorHAnsi"/>
          <w:color w:val="000000" w:themeColor="text1"/>
          <w:sz w:val="24"/>
          <w:szCs w:val="24"/>
        </w:rPr>
        <w:t>opportunities</w:t>
      </w:r>
      <w:r w:rsidRPr="005E2316">
        <w:rPr>
          <w:rFonts w:asciiTheme="minorHAnsi" w:hAnsiTheme="minorHAnsi" w:cstheme="minorHAnsi"/>
          <w:color w:val="000000" w:themeColor="text1"/>
          <w:spacing w:val="-9"/>
          <w:sz w:val="24"/>
          <w:szCs w:val="24"/>
        </w:rPr>
        <w:t xml:space="preserve"> </w:t>
      </w:r>
      <w:r w:rsidRPr="005E2316">
        <w:rPr>
          <w:rFonts w:asciiTheme="minorHAnsi" w:hAnsiTheme="minorHAnsi" w:cstheme="minorHAnsi"/>
          <w:color w:val="000000" w:themeColor="text1"/>
          <w:sz w:val="24"/>
          <w:szCs w:val="24"/>
        </w:rPr>
        <w:t xml:space="preserve">to view the materials and resources used </w:t>
      </w:r>
      <w:r w:rsidR="006838E4" w:rsidRPr="005E2316">
        <w:rPr>
          <w:rFonts w:asciiTheme="minorHAnsi" w:hAnsiTheme="minorHAnsi" w:cstheme="minorHAnsi"/>
          <w:color w:val="000000" w:themeColor="text1"/>
          <w:sz w:val="24"/>
          <w:szCs w:val="24"/>
        </w:rPr>
        <w:t>during information</w:t>
      </w:r>
      <w:r w:rsidR="006838E4" w:rsidRPr="005E2316">
        <w:rPr>
          <w:rFonts w:asciiTheme="minorHAnsi" w:hAnsiTheme="minorHAnsi" w:cstheme="minorHAnsi"/>
          <w:color w:val="000000" w:themeColor="text1"/>
          <w:spacing w:val="-9"/>
          <w:sz w:val="24"/>
          <w:szCs w:val="24"/>
        </w:rPr>
        <w:t xml:space="preserve"> sharing </w:t>
      </w:r>
      <w:r w:rsidR="006838E4" w:rsidRPr="005E2316">
        <w:rPr>
          <w:rFonts w:asciiTheme="minorHAnsi" w:hAnsiTheme="minorHAnsi" w:cstheme="minorHAnsi"/>
          <w:color w:val="000000" w:themeColor="text1"/>
          <w:sz w:val="24"/>
          <w:szCs w:val="24"/>
        </w:rPr>
        <w:t>sessions</w:t>
      </w:r>
      <w:r w:rsidR="006838E4" w:rsidRPr="005E2316">
        <w:rPr>
          <w:rFonts w:asciiTheme="minorHAnsi" w:hAnsiTheme="minorHAnsi" w:cstheme="minorHAnsi"/>
          <w:color w:val="000000" w:themeColor="text1"/>
          <w:spacing w:val="-9"/>
          <w:sz w:val="24"/>
          <w:szCs w:val="24"/>
        </w:rPr>
        <w:t xml:space="preserve"> </w:t>
      </w:r>
      <w:r w:rsidRPr="005E2316">
        <w:rPr>
          <w:rFonts w:asciiTheme="minorHAnsi" w:hAnsiTheme="minorHAnsi" w:cstheme="minorHAnsi"/>
          <w:color w:val="000000" w:themeColor="text1"/>
          <w:sz w:val="24"/>
          <w:szCs w:val="24"/>
        </w:rPr>
        <w:t>when appropriate.</w:t>
      </w:r>
    </w:p>
    <w:p w:rsidR="00A24482" w:rsidRPr="005E2316" w:rsidRDefault="00A24482" w:rsidP="00262B91">
      <w:pPr>
        <w:pStyle w:val="TableParagraph"/>
        <w:tabs>
          <w:tab w:val="left" w:pos="630"/>
          <w:tab w:val="left" w:pos="631"/>
        </w:tabs>
        <w:spacing w:line="276" w:lineRule="auto"/>
        <w:ind w:left="0" w:right="112" w:firstLine="0"/>
        <w:rPr>
          <w:rFonts w:asciiTheme="minorHAnsi" w:hAnsiTheme="minorHAnsi" w:cstheme="minorHAnsi"/>
          <w:b/>
          <w:color w:val="000000" w:themeColor="text1"/>
          <w:sz w:val="24"/>
          <w:szCs w:val="24"/>
        </w:rPr>
      </w:pPr>
    </w:p>
    <w:p w:rsidR="00257A30" w:rsidRPr="005E2316" w:rsidRDefault="00257A30" w:rsidP="00262B91">
      <w:pPr>
        <w:pStyle w:val="TableParagraph"/>
        <w:tabs>
          <w:tab w:val="left" w:pos="630"/>
          <w:tab w:val="left" w:pos="631"/>
        </w:tabs>
        <w:spacing w:line="276" w:lineRule="auto"/>
        <w:ind w:left="0" w:right="112" w:firstLine="0"/>
        <w:rPr>
          <w:rFonts w:asciiTheme="minorHAnsi" w:hAnsiTheme="minorHAnsi" w:cstheme="minorHAnsi"/>
          <w:color w:val="000000" w:themeColor="text1"/>
          <w:sz w:val="24"/>
          <w:szCs w:val="24"/>
        </w:rPr>
      </w:pPr>
    </w:p>
    <w:sectPr w:rsidR="00257A30" w:rsidRPr="005E2316" w:rsidSect="00257A30">
      <w:headerReference w:type="even" r:id="rId11"/>
      <w:headerReference w:type="default" r:id="rId12"/>
      <w:footerReference w:type="even" r:id="rId13"/>
      <w:footerReference w:type="default" r:id="rId14"/>
      <w:headerReference w:type="first" r:id="rId15"/>
      <w:footerReference w:type="first" r:id="rId16"/>
      <w:pgSz w:w="11900" w:h="16840"/>
      <w:pgMar w:top="1546" w:right="720" w:bottom="1138" w:left="720" w:header="2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B05" w:rsidRDefault="00922B05" w:rsidP="00037B9D">
      <w:r>
        <w:separator/>
      </w:r>
    </w:p>
  </w:endnote>
  <w:endnote w:type="continuationSeparator" w:id="0">
    <w:p w:rsidR="00922B05" w:rsidRDefault="00922B05" w:rsidP="0003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48512942"/>
      <w:docPartObj>
        <w:docPartGallery w:val="Page Numbers (Bottom of Page)"/>
        <w:docPartUnique/>
      </w:docPartObj>
    </w:sdtPr>
    <w:sdtEndPr>
      <w:rPr>
        <w:rStyle w:val="PageNumber"/>
      </w:rPr>
    </w:sdtEndPr>
    <w:sdtContent>
      <w:p w:rsidR="007A22EC" w:rsidRDefault="007A22EC" w:rsidP="0062109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23368333"/>
      <w:docPartObj>
        <w:docPartGallery w:val="Page Numbers (Bottom of Page)"/>
        <w:docPartUnique/>
      </w:docPartObj>
    </w:sdtPr>
    <w:sdtEndPr>
      <w:rPr>
        <w:rStyle w:val="PageNumber"/>
      </w:rPr>
    </w:sdtEndPr>
    <w:sdtContent>
      <w:p w:rsidR="007A22EC" w:rsidRDefault="007A22EC" w:rsidP="007A22EC">
        <w:pPr>
          <w:pStyle w:val="Footer"/>
          <w:framePr w:wrap="none" w:vAnchor="text" w:hAnchor="margin" w:xAlign="center"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A22EC" w:rsidRDefault="007A2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EC" w:rsidRDefault="007A22EC" w:rsidP="00097C07">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C07" w:rsidRDefault="00097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B05" w:rsidRDefault="00922B05" w:rsidP="00037B9D">
      <w:r>
        <w:separator/>
      </w:r>
    </w:p>
  </w:footnote>
  <w:footnote w:type="continuationSeparator" w:id="0">
    <w:p w:rsidR="00922B05" w:rsidRDefault="00922B05" w:rsidP="00037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C07" w:rsidRDefault="00097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B9D" w:rsidRPr="00257A30" w:rsidRDefault="00037B9D">
    <w:pPr>
      <w:pStyle w:val="Header"/>
      <w:rPr>
        <w:rFonts w:asciiTheme="minorHAnsi" w:hAnsiTheme="minorHAnsi" w:cstheme="minorHAns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C07" w:rsidRDefault="00097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E31"/>
    <w:multiLevelType w:val="hybridMultilevel"/>
    <w:tmpl w:val="B6F8D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D72EF"/>
    <w:multiLevelType w:val="hybridMultilevel"/>
    <w:tmpl w:val="3D926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7029C"/>
    <w:multiLevelType w:val="hybridMultilevel"/>
    <w:tmpl w:val="7B4C8E60"/>
    <w:lvl w:ilvl="0" w:tplc="8EF6E090">
      <w:numFmt w:val="bullet"/>
      <w:lvlText w:val="•"/>
      <w:lvlJc w:val="left"/>
      <w:pPr>
        <w:ind w:left="582" w:hanging="360"/>
      </w:pPr>
      <w:rPr>
        <w:rFonts w:ascii="Calibri" w:eastAsia="Calibri" w:hAnsi="Calibri" w:cs="Calibri" w:hint="default"/>
        <w:color w:val="231F20"/>
        <w:spacing w:val="-12"/>
        <w:w w:val="100"/>
        <w:sz w:val="20"/>
        <w:szCs w:val="20"/>
        <w:lang w:val="en-GB" w:eastAsia="en-GB" w:bidi="en-GB"/>
      </w:rPr>
    </w:lvl>
    <w:lvl w:ilvl="1" w:tplc="97589C9E">
      <w:numFmt w:val="bullet"/>
      <w:lvlText w:val="•"/>
      <w:lvlJc w:val="left"/>
      <w:pPr>
        <w:ind w:left="994" w:hanging="360"/>
      </w:pPr>
      <w:rPr>
        <w:rFonts w:hint="default"/>
        <w:lang w:val="en-GB" w:eastAsia="en-GB" w:bidi="en-GB"/>
      </w:rPr>
    </w:lvl>
    <w:lvl w:ilvl="2" w:tplc="F908530E">
      <w:numFmt w:val="bullet"/>
      <w:lvlText w:val="•"/>
      <w:lvlJc w:val="left"/>
      <w:pPr>
        <w:ind w:left="1408" w:hanging="360"/>
      </w:pPr>
      <w:rPr>
        <w:rFonts w:hint="default"/>
        <w:lang w:val="en-GB" w:eastAsia="en-GB" w:bidi="en-GB"/>
      </w:rPr>
    </w:lvl>
    <w:lvl w:ilvl="3" w:tplc="91CE2BCE">
      <w:numFmt w:val="bullet"/>
      <w:lvlText w:val="•"/>
      <w:lvlJc w:val="left"/>
      <w:pPr>
        <w:ind w:left="1822" w:hanging="360"/>
      </w:pPr>
      <w:rPr>
        <w:rFonts w:hint="default"/>
        <w:lang w:val="en-GB" w:eastAsia="en-GB" w:bidi="en-GB"/>
      </w:rPr>
    </w:lvl>
    <w:lvl w:ilvl="4" w:tplc="E108738E">
      <w:numFmt w:val="bullet"/>
      <w:lvlText w:val="•"/>
      <w:lvlJc w:val="left"/>
      <w:pPr>
        <w:ind w:left="2236" w:hanging="360"/>
      </w:pPr>
      <w:rPr>
        <w:rFonts w:hint="default"/>
        <w:lang w:val="en-GB" w:eastAsia="en-GB" w:bidi="en-GB"/>
      </w:rPr>
    </w:lvl>
    <w:lvl w:ilvl="5" w:tplc="8B861002">
      <w:numFmt w:val="bullet"/>
      <w:lvlText w:val="•"/>
      <w:lvlJc w:val="left"/>
      <w:pPr>
        <w:ind w:left="2650" w:hanging="360"/>
      </w:pPr>
      <w:rPr>
        <w:rFonts w:hint="default"/>
        <w:lang w:val="en-GB" w:eastAsia="en-GB" w:bidi="en-GB"/>
      </w:rPr>
    </w:lvl>
    <w:lvl w:ilvl="6" w:tplc="7416CDD0">
      <w:numFmt w:val="bullet"/>
      <w:lvlText w:val="•"/>
      <w:lvlJc w:val="left"/>
      <w:pPr>
        <w:ind w:left="3064" w:hanging="360"/>
      </w:pPr>
      <w:rPr>
        <w:rFonts w:hint="default"/>
        <w:lang w:val="en-GB" w:eastAsia="en-GB" w:bidi="en-GB"/>
      </w:rPr>
    </w:lvl>
    <w:lvl w:ilvl="7" w:tplc="20442A3E">
      <w:numFmt w:val="bullet"/>
      <w:lvlText w:val="•"/>
      <w:lvlJc w:val="left"/>
      <w:pPr>
        <w:ind w:left="3478" w:hanging="360"/>
      </w:pPr>
      <w:rPr>
        <w:rFonts w:hint="default"/>
        <w:lang w:val="en-GB" w:eastAsia="en-GB" w:bidi="en-GB"/>
      </w:rPr>
    </w:lvl>
    <w:lvl w:ilvl="8" w:tplc="E31AD702">
      <w:numFmt w:val="bullet"/>
      <w:lvlText w:val="•"/>
      <w:lvlJc w:val="left"/>
      <w:pPr>
        <w:ind w:left="3892" w:hanging="360"/>
      </w:pPr>
      <w:rPr>
        <w:rFonts w:hint="default"/>
        <w:lang w:val="en-GB" w:eastAsia="en-GB" w:bidi="en-GB"/>
      </w:rPr>
    </w:lvl>
  </w:abstractNum>
  <w:abstractNum w:abstractNumId="3" w15:restartNumberingAfterBreak="0">
    <w:nsid w:val="07CF4D33"/>
    <w:multiLevelType w:val="hybridMultilevel"/>
    <w:tmpl w:val="B1DE33AC"/>
    <w:lvl w:ilvl="0" w:tplc="0409000F">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4" w15:restartNumberingAfterBreak="0">
    <w:nsid w:val="1DB56AB2"/>
    <w:multiLevelType w:val="hybridMultilevel"/>
    <w:tmpl w:val="E8409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64DE9"/>
    <w:multiLevelType w:val="hybridMultilevel"/>
    <w:tmpl w:val="6338F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042E1"/>
    <w:multiLevelType w:val="hybridMultilevel"/>
    <w:tmpl w:val="C9486502"/>
    <w:lvl w:ilvl="0" w:tplc="6630BCFC">
      <w:numFmt w:val="bullet"/>
      <w:lvlText w:val="•"/>
      <w:lvlJc w:val="left"/>
      <w:pPr>
        <w:ind w:left="630" w:hanging="360"/>
      </w:pPr>
      <w:rPr>
        <w:rFonts w:ascii="Calibri" w:eastAsia="Calibri" w:hAnsi="Calibri" w:cs="Calibri" w:hint="default"/>
        <w:color w:val="231F20"/>
        <w:spacing w:val="-9"/>
        <w:w w:val="98"/>
        <w:sz w:val="20"/>
        <w:szCs w:val="20"/>
        <w:lang w:val="en-GB" w:eastAsia="en-GB" w:bidi="en-GB"/>
      </w:rPr>
    </w:lvl>
    <w:lvl w:ilvl="1" w:tplc="9B2A4082">
      <w:numFmt w:val="bullet"/>
      <w:lvlText w:val="•"/>
      <w:lvlJc w:val="left"/>
      <w:pPr>
        <w:ind w:left="1047" w:hanging="360"/>
      </w:pPr>
      <w:rPr>
        <w:rFonts w:hint="default"/>
        <w:lang w:val="en-GB" w:eastAsia="en-GB" w:bidi="en-GB"/>
      </w:rPr>
    </w:lvl>
    <w:lvl w:ilvl="2" w:tplc="3BC20644">
      <w:numFmt w:val="bullet"/>
      <w:lvlText w:val="•"/>
      <w:lvlJc w:val="left"/>
      <w:pPr>
        <w:ind w:left="1454" w:hanging="360"/>
      </w:pPr>
      <w:rPr>
        <w:rFonts w:hint="default"/>
        <w:lang w:val="en-GB" w:eastAsia="en-GB" w:bidi="en-GB"/>
      </w:rPr>
    </w:lvl>
    <w:lvl w:ilvl="3" w:tplc="C7746962">
      <w:numFmt w:val="bullet"/>
      <w:lvlText w:val="•"/>
      <w:lvlJc w:val="left"/>
      <w:pPr>
        <w:ind w:left="1861" w:hanging="360"/>
      </w:pPr>
      <w:rPr>
        <w:rFonts w:hint="default"/>
        <w:lang w:val="en-GB" w:eastAsia="en-GB" w:bidi="en-GB"/>
      </w:rPr>
    </w:lvl>
    <w:lvl w:ilvl="4" w:tplc="5E86A896">
      <w:numFmt w:val="bullet"/>
      <w:lvlText w:val="•"/>
      <w:lvlJc w:val="left"/>
      <w:pPr>
        <w:ind w:left="2268" w:hanging="360"/>
      </w:pPr>
      <w:rPr>
        <w:rFonts w:hint="default"/>
        <w:lang w:val="en-GB" w:eastAsia="en-GB" w:bidi="en-GB"/>
      </w:rPr>
    </w:lvl>
    <w:lvl w:ilvl="5" w:tplc="3774E796">
      <w:numFmt w:val="bullet"/>
      <w:lvlText w:val="•"/>
      <w:lvlJc w:val="left"/>
      <w:pPr>
        <w:ind w:left="2675" w:hanging="360"/>
      </w:pPr>
      <w:rPr>
        <w:rFonts w:hint="default"/>
        <w:lang w:val="en-GB" w:eastAsia="en-GB" w:bidi="en-GB"/>
      </w:rPr>
    </w:lvl>
    <w:lvl w:ilvl="6" w:tplc="FBC09C54">
      <w:numFmt w:val="bullet"/>
      <w:lvlText w:val="•"/>
      <w:lvlJc w:val="left"/>
      <w:pPr>
        <w:ind w:left="3082" w:hanging="360"/>
      </w:pPr>
      <w:rPr>
        <w:rFonts w:hint="default"/>
        <w:lang w:val="en-GB" w:eastAsia="en-GB" w:bidi="en-GB"/>
      </w:rPr>
    </w:lvl>
    <w:lvl w:ilvl="7" w:tplc="EC74C196">
      <w:numFmt w:val="bullet"/>
      <w:lvlText w:val="•"/>
      <w:lvlJc w:val="left"/>
      <w:pPr>
        <w:ind w:left="3490" w:hanging="360"/>
      </w:pPr>
      <w:rPr>
        <w:rFonts w:hint="default"/>
        <w:lang w:val="en-GB" w:eastAsia="en-GB" w:bidi="en-GB"/>
      </w:rPr>
    </w:lvl>
    <w:lvl w:ilvl="8" w:tplc="0C8A7CFC">
      <w:numFmt w:val="bullet"/>
      <w:lvlText w:val="•"/>
      <w:lvlJc w:val="left"/>
      <w:pPr>
        <w:ind w:left="3897" w:hanging="360"/>
      </w:pPr>
      <w:rPr>
        <w:rFonts w:hint="default"/>
        <w:lang w:val="en-GB" w:eastAsia="en-GB" w:bidi="en-GB"/>
      </w:rPr>
    </w:lvl>
  </w:abstractNum>
  <w:abstractNum w:abstractNumId="7" w15:restartNumberingAfterBreak="0">
    <w:nsid w:val="24143BA5"/>
    <w:multiLevelType w:val="hybridMultilevel"/>
    <w:tmpl w:val="E528B5DC"/>
    <w:lvl w:ilvl="0" w:tplc="55AAB212">
      <w:numFmt w:val="bullet"/>
      <w:lvlText w:val="•"/>
      <w:lvlJc w:val="left"/>
      <w:pPr>
        <w:ind w:left="630" w:hanging="360"/>
      </w:pPr>
      <w:rPr>
        <w:rFonts w:ascii="Calibri" w:eastAsia="Calibri" w:hAnsi="Calibri" w:cs="Calibri" w:hint="default"/>
        <w:color w:val="231F20"/>
        <w:spacing w:val="-18"/>
        <w:w w:val="99"/>
        <w:sz w:val="20"/>
        <w:szCs w:val="20"/>
        <w:lang w:val="en-GB" w:eastAsia="en-GB" w:bidi="en-GB"/>
      </w:rPr>
    </w:lvl>
    <w:lvl w:ilvl="1" w:tplc="F1B42760">
      <w:numFmt w:val="bullet"/>
      <w:lvlText w:val="•"/>
      <w:lvlJc w:val="left"/>
      <w:pPr>
        <w:ind w:left="1047" w:hanging="360"/>
      </w:pPr>
      <w:rPr>
        <w:rFonts w:hint="default"/>
        <w:lang w:val="en-GB" w:eastAsia="en-GB" w:bidi="en-GB"/>
      </w:rPr>
    </w:lvl>
    <w:lvl w:ilvl="2" w:tplc="EDF8D558">
      <w:numFmt w:val="bullet"/>
      <w:lvlText w:val="•"/>
      <w:lvlJc w:val="left"/>
      <w:pPr>
        <w:ind w:left="1454" w:hanging="360"/>
      </w:pPr>
      <w:rPr>
        <w:rFonts w:hint="default"/>
        <w:lang w:val="en-GB" w:eastAsia="en-GB" w:bidi="en-GB"/>
      </w:rPr>
    </w:lvl>
    <w:lvl w:ilvl="3" w:tplc="2BF4A746">
      <w:numFmt w:val="bullet"/>
      <w:lvlText w:val="•"/>
      <w:lvlJc w:val="left"/>
      <w:pPr>
        <w:ind w:left="1861" w:hanging="360"/>
      </w:pPr>
      <w:rPr>
        <w:rFonts w:hint="default"/>
        <w:lang w:val="en-GB" w:eastAsia="en-GB" w:bidi="en-GB"/>
      </w:rPr>
    </w:lvl>
    <w:lvl w:ilvl="4" w:tplc="A0964B94">
      <w:numFmt w:val="bullet"/>
      <w:lvlText w:val="•"/>
      <w:lvlJc w:val="left"/>
      <w:pPr>
        <w:ind w:left="2268" w:hanging="360"/>
      </w:pPr>
      <w:rPr>
        <w:rFonts w:hint="default"/>
        <w:lang w:val="en-GB" w:eastAsia="en-GB" w:bidi="en-GB"/>
      </w:rPr>
    </w:lvl>
    <w:lvl w:ilvl="5" w:tplc="E0AE1AC6">
      <w:numFmt w:val="bullet"/>
      <w:lvlText w:val="•"/>
      <w:lvlJc w:val="left"/>
      <w:pPr>
        <w:ind w:left="2675" w:hanging="360"/>
      </w:pPr>
      <w:rPr>
        <w:rFonts w:hint="default"/>
        <w:lang w:val="en-GB" w:eastAsia="en-GB" w:bidi="en-GB"/>
      </w:rPr>
    </w:lvl>
    <w:lvl w:ilvl="6" w:tplc="9FA28596">
      <w:numFmt w:val="bullet"/>
      <w:lvlText w:val="•"/>
      <w:lvlJc w:val="left"/>
      <w:pPr>
        <w:ind w:left="3082" w:hanging="360"/>
      </w:pPr>
      <w:rPr>
        <w:rFonts w:hint="default"/>
        <w:lang w:val="en-GB" w:eastAsia="en-GB" w:bidi="en-GB"/>
      </w:rPr>
    </w:lvl>
    <w:lvl w:ilvl="7" w:tplc="553099F0">
      <w:numFmt w:val="bullet"/>
      <w:lvlText w:val="•"/>
      <w:lvlJc w:val="left"/>
      <w:pPr>
        <w:ind w:left="3490" w:hanging="360"/>
      </w:pPr>
      <w:rPr>
        <w:rFonts w:hint="default"/>
        <w:lang w:val="en-GB" w:eastAsia="en-GB" w:bidi="en-GB"/>
      </w:rPr>
    </w:lvl>
    <w:lvl w:ilvl="8" w:tplc="05F03D42">
      <w:numFmt w:val="bullet"/>
      <w:lvlText w:val="•"/>
      <w:lvlJc w:val="left"/>
      <w:pPr>
        <w:ind w:left="3897" w:hanging="360"/>
      </w:pPr>
      <w:rPr>
        <w:rFonts w:hint="default"/>
        <w:lang w:val="en-GB" w:eastAsia="en-GB" w:bidi="en-GB"/>
      </w:rPr>
    </w:lvl>
  </w:abstractNum>
  <w:abstractNum w:abstractNumId="8" w15:restartNumberingAfterBreak="0">
    <w:nsid w:val="29404878"/>
    <w:multiLevelType w:val="hybridMultilevel"/>
    <w:tmpl w:val="D68C5896"/>
    <w:lvl w:ilvl="0" w:tplc="E160C962">
      <w:numFmt w:val="bullet"/>
      <w:lvlText w:val="•"/>
      <w:lvlJc w:val="left"/>
      <w:pPr>
        <w:ind w:left="618" w:hanging="360"/>
      </w:pPr>
      <w:rPr>
        <w:rFonts w:ascii="Calibri" w:eastAsia="Calibri" w:hAnsi="Calibri" w:cs="Calibri" w:hint="default"/>
        <w:color w:val="231F20"/>
        <w:spacing w:val="-18"/>
        <w:w w:val="95"/>
        <w:sz w:val="20"/>
        <w:szCs w:val="20"/>
        <w:lang w:val="en-GB" w:eastAsia="en-GB" w:bidi="en-GB"/>
      </w:rPr>
    </w:lvl>
    <w:lvl w:ilvl="1" w:tplc="36189DE4">
      <w:numFmt w:val="bullet"/>
      <w:lvlText w:val="•"/>
      <w:lvlJc w:val="left"/>
      <w:pPr>
        <w:ind w:left="1030" w:hanging="360"/>
      </w:pPr>
      <w:rPr>
        <w:rFonts w:hint="default"/>
        <w:lang w:val="en-GB" w:eastAsia="en-GB" w:bidi="en-GB"/>
      </w:rPr>
    </w:lvl>
    <w:lvl w:ilvl="2" w:tplc="9C1C6B24">
      <w:numFmt w:val="bullet"/>
      <w:lvlText w:val="•"/>
      <w:lvlJc w:val="left"/>
      <w:pPr>
        <w:ind w:left="1440" w:hanging="360"/>
      </w:pPr>
      <w:rPr>
        <w:rFonts w:hint="default"/>
        <w:lang w:val="en-GB" w:eastAsia="en-GB" w:bidi="en-GB"/>
      </w:rPr>
    </w:lvl>
    <w:lvl w:ilvl="3" w:tplc="E1088C34">
      <w:numFmt w:val="bullet"/>
      <w:lvlText w:val="•"/>
      <w:lvlJc w:val="left"/>
      <w:pPr>
        <w:ind w:left="1850" w:hanging="360"/>
      </w:pPr>
      <w:rPr>
        <w:rFonts w:hint="default"/>
        <w:lang w:val="en-GB" w:eastAsia="en-GB" w:bidi="en-GB"/>
      </w:rPr>
    </w:lvl>
    <w:lvl w:ilvl="4" w:tplc="30442CC2">
      <w:numFmt w:val="bullet"/>
      <w:lvlText w:val="•"/>
      <w:lvlJc w:val="left"/>
      <w:pPr>
        <w:ind w:left="2260" w:hanging="360"/>
      </w:pPr>
      <w:rPr>
        <w:rFonts w:hint="default"/>
        <w:lang w:val="en-GB" w:eastAsia="en-GB" w:bidi="en-GB"/>
      </w:rPr>
    </w:lvl>
    <w:lvl w:ilvl="5" w:tplc="5B380F54">
      <w:numFmt w:val="bullet"/>
      <w:lvlText w:val="•"/>
      <w:lvlJc w:val="left"/>
      <w:pPr>
        <w:ind w:left="2670" w:hanging="360"/>
      </w:pPr>
      <w:rPr>
        <w:rFonts w:hint="default"/>
        <w:lang w:val="en-GB" w:eastAsia="en-GB" w:bidi="en-GB"/>
      </w:rPr>
    </w:lvl>
    <w:lvl w:ilvl="6" w:tplc="4A16B470">
      <w:numFmt w:val="bullet"/>
      <w:lvlText w:val="•"/>
      <w:lvlJc w:val="left"/>
      <w:pPr>
        <w:ind w:left="3080" w:hanging="360"/>
      </w:pPr>
      <w:rPr>
        <w:rFonts w:hint="default"/>
        <w:lang w:val="en-GB" w:eastAsia="en-GB" w:bidi="en-GB"/>
      </w:rPr>
    </w:lvl>
    <w:lvl w:ilvl="7" w:tplc="D3B08E88">
      <w:numFmt w:val="bullet"/>
      <w:lvlText w:val="•"/>
      <w:lvlJc w:val="left"/>
      <w:pPr>
        <w:ind w:left="3491" w:hanging="360"/>
      </w:pPr>
      <w:rPr>
        <w:rFonts w:hint="default"/>
        <w:lang w:val="en-GB" w:eastAsia="en-GB" w:bidi="en-GB"/>
      </w:rPr>
    </w:lvl>
    <w:lvl w:ilvl="8" w:tplc="6102E40C">
      <w:numFmt w:val="bullet"/>
      <w:lvlText w:val="•"/>
      <w:lvlJc w:val="left"/>
      <w:pPr>
        <w:ind w:left="3901" w:hanging="360"/>
      </w:pPr>
      <w:rPr>
        <w:rFonts w:hint="default"/>
        <w:lang w:val="en-GB" w:eastAsia="en-GB" w:bidi="en-GB"/>
      </w:rPr>
    </w:lvl>
  </w:abstractNum>
  <w:abstractNum w:abstractNumId="9" w15:restartNumberingAfterBreak="0">
    <w:nsid w:val="294F7945"/>
    <w:multiLevelType w:val="hybridMultilevel"/>
    <w:tmpl w:val="1B9A52B8"/>
    <w:lvl w:ilvl="0" w:tplc="D8B42D72">
      <w:numFmt w:val="bullet"/>
      <w:lvlText w:val="•"/>
      <w:lvlJc w:val="left"/>
      <w:pPr>
        <w:ind w:left="618" w:hanging="360"/>
      </w:pPr>
      <w:rPr>
        <w:rFonts w:ascii="Calibri" w:eastAsia="Calibri" w:hAnsi="Calibri" w:cs="Calibri" w:hint="default"/>
        <w:color w:val="231F20"/>
        <w:spacing w:val="-8"/>
        <w:w w:val="100"/>
        <w:sz w:val="20"/>
        <w:szCs w:val="20"/>
        <w:lang w:val="en-GB" w:eastAsia="en-GB" w:bidi="en-GB"/>
      </w:rPr>
    </w:lvl>
    <w:lvl w:ilvl="1" w:tplc="E2D46556">
      <w:numFmt w:val="bullet"/>
      <w:lvlText w:val="•"/>
      <w:lvlJc w:val="left"/>
      <w:pPr>
        <w:ind w:left="1030" w:hanging="360"/>
      </w:pPr>
      <w:rPr>
        <w:rFonts w:hint="default"/>
        <w:lang w:val="en-GB" w:eastAsia="en-GB" w:bidi="en-GB"/>
      </w:rPr>
    </w:lvl>
    <w:lvl w:ilvl="2" w:tplc="F2343D2C">
      <w:numFmt w:val="bullet"/>
      <w:lvlText w:val="•"/>
      <w:lvlJc w:val="left"/>
      <w:pPr>
        <w:ind w:left="1440" w:hanging="360"/>
      </w:pPr>
      <w:rPr>
        <w:rFonts w:hint="default"/>
        <w:lang w:val="en-GB" w:eastAsia="en-GB" w:bidi="en-GB"/>
      </w:rPr>
    </w:lvl>
    <w:lvl w:ilvl="3" w:tplc="2F8EA1D2">
      <w:numFmt w:val="bullet"/>
      <w:lvlText w:val="•"/>
      <w:lvlJc w:val="left"/>
      <w:pPr>
        <w:ind w:left="1850" w:hanging="360"/>
      </w:pPr>
      <w:rPr>
        <w:rFonts w:hint="default"/>
        <w:lang w:val="en-GB" w:eastAsia="en-GB" w:bidi="en-GB"/>
      </w:rPr>
    </w:lvl>
    <w:lvl w:ilvl="4" w:tplc="89FE7E98">
      <w:numFmt w:val="bullet"/>
      <w:lvlText w:val="•"/>
      <w:lvlJc w:val="left"/>
      <w:pPr>
        <w:ind w:left="2260" w:hanging="360"/>
      </w:pPr>
      <w:rPr>
        <w:rFonts w:hint="default"/>
        <w:lang w:val="en-GB" w:eastAsia="en-GB" w:bidi="en-GB"/>
      </w:rPr>
    </w:lvl>
    <w:lvl w:ilvl="5" w:tplc="1EE46960">
      <w:numFmt w:val="bullet"/>
      <w:lvlText w:val="•"/>
      <w:lvlJc w:val="left"/>
      <w:pPr>
        <w:ind w:left="2670" w:hanging="360"/>
      </w:pPr>
      <w:rPr>
        <w:rFonts w:hint="default"/>
        <w:lang w:val="en-GB" w:eastAsia="en-GB" w:bidi="en-GB"/>
      </w:rPr>
    </w:lvl>
    <w:lvl w:ilvl="6" w:tplc="E040A486">
      <w:numFmt w:val="bullet"/>
      <w:lvlText w:val="•"/>
      <w:lvlJc w:val="left"/>
      <w:pPr>
        <w:ind w:left="3080" w:hanging="360"/>
      </w:pPr>
      <w:rPr>
        <w:rFonts w:hint="default"/>
        <w:lang w:val="en-GB" w:eastAsia="en-GB" w:bidi="en-GB"/>
      </w:rPr>
    </w:lvl>
    <w:lvl w:ilvl="7" w:tplc="17987542">
      <w:numFmt w:val="bullet"/>
      <w:lvlText w:val="•"/>
      <w:lvlJc w:val="left"/>
      <w:pPr>
        <w:ind w:left="3491" w:hanging="360"/>
      </w:pPr>
      <w:rPr>
        <w:rFonts w:hint="default"/>
        <w:lang w:val="en-GB" w:eastAsia="en-GB" w:bidi="en-GB"/>
      </w:rPr>
    </w:lvl>
    <w:lvl w:ilvl="8" w:tplc="E99E1910">
      <w:numFmt w:val="bullet"/>
      <w:lvlText w:val="•"/>
      <w:lvlJc w:val="left"/>
      <w:pPr>
        <w:ind w:left="3901" w:hanging="360"/>
      </w:pPr>
      <w:rPr>
        <w:rFonts w:hint="default"/>
        <w:lang w:val="en-GB" w:eastAsia="en-GB" w:bidi="en-GB"/>
      </w:rPr>
    </w:lvl>
  </w:abstractNum>
  <w:abstractNum w:abstractNumId="10" w15:restartNumberingAfterBreak="0">
    <w:nsid w:val="2ABF2BCE"/>
    <w:multiLevelType w:val="hybridMultilevel"/>
    <w:tmpl w:val="61EAA95E"/>
    <w:lvl w:ilvl="0" w:tplc="E64C895A">
      <w:numFmt w:val="bullet"/>
      <w:lvlText w:val="•"/>
      <w:lvlJc w:val="left"/>
      <w:pPr>
        <w:ind w:left="618" w:hanging="360"/>
      </w:pPr>
      <w:rPr>
        <w:rFonts w:ascii="Calibri" w:eastAsia="Calibri" w:hAnsi="Calibri" w:cs="Calibri" w:hint="default"/>
        <w:color w:val="231F20"/>
        <w:spacing w:val="-5"/>
        <w:w w:val="100"/>
        <w:sz w:val="20"/>
        <w:szCs w:val="20"/>
        <w:lang w:val="en-GB" w:eastAsia="en-GB" w:bidi="en-GB"/>
      </w:rPr>
    </w:lvl>
    <w:lvl w:ilvl="1" w:tplc="D0A4A660">
      <w:numFmt w:val="bullet"/>
      <w:lvlText w:val="•"/>
      <w:lvlJc w:val="left"/>
      <w:pPr>
        <w:ind w:left="1030" w:hanging="360"/>
      </w:pPr>
      <w:rPr>
        <w:rFonts w:hint="default"/>
        <w:lang w:val="en-GB" w:eastAsia="en-GB" w:bidi="en-GB"/>
      </w:rPr>
    </w:lvl>
    <w:lvl w:ilvl="2" w:tplc="29A04684">
      <w:numFmt w:val="bullet"/>
      <w:lvlText w:val="•"/>
      <w:lvlJc w:val="left"/>
      <w:pPr>
        <w:ind w:left="1440" w:hanging="360"/>
      </w:pPr>
      <w:rPr>
        <w:rFonts w:hint="default"/>
        <w:lang w:val="en-GB" w:eastAsia="en-GB" w:bidi="en-GB"/>
      </w:rPr>
    </w:lvl>
    <w:lvl w:ilvl="3" w:tplc="A880D222">
      <w:numFmt w:val="bullet"/>
      <w:lvlText w:val="•"/>
      <w:lvlJc w:val="left"/>
      <w:pPr>
        <w:ind w:left="1850" w:hanging="360"/>
      </w:pPr>
      <w:rPr>
        <w:rFonts w:hint="default"/>
        <w:lang w:val="en-GB" w:eastAsia="en-GB" w:bidi="en-GB"/>
      </w:rPr>
    </w:lvl>
    <w:lvl w:ilvl="4" w:tplc="22C66960">
      <w:numFmt w:val="bullet"/>
      <w:lvlText w:val="•"/>
      <w:lvlJc w:val="left"/>
      <w:pPr>
        <w:ind w:left="2260" w:hanging="360"/>
      </w:pPr>
      <w:rPr>
        <w:rFonts w:hint="default"/>
        <w:lang w:val="en-GB" w:eastAsia="en-GB" w:bidi="en-GB"/>
      </w:rPr>
    </w:lvl>
    <w:lvl w:ilvl="5" w:tplc="12083998">
      <w:numFmt w:val="bullet"/>
      <w:lvlText w:val="•"/>
      <w:lvlJc w:val="left"/>
      <w:pPr>
        <w:ind w:left="2670" w:hanging="360"/>
      </w:pPr>
      <w:rPr>
        <w:rFonts w:hint="default"/>
        <w:lang w:val="en-GB" w:eastAsia="en-GB" w:bidi="en-GB"/>
      </w:rPr>
    </w:lvl>
    <w:lvl w:ilvl="6" w:tplc="02360D52">
      <w:numFmt w:val="bullet"/>
      <w:lvlText w:val="•"/>
      <w:lvlJc w:val="left"/>
      <w:pPr>
        <w:ind w:left="3080" w:hanging="360"/>
      </w:pPr>
      <w:rPr>
        <w:rFonts w:hint="default"/>
        <w:lang w:val="en-GB" w:eastAsia="en-GB" w:bidi="en-GB"/>
      </w:rPr>
    </w:lvl>
    <w:lvl w:ilvl="7" w:tplc="48E62934">
      <w:numFmt w:val="bullet"/>
      <w:lvlText w:val="•"/>
      <w:lvlJc w:val="left"/>
      <w:pPr>
        <w:ind w:left="3491" w:hanging="360"/>
      </w:pPr>
      <w:rPr>
        <w:rFonts w:hint="default"/>
        <w:lang w:val="en-GB" w:eastAsia="en-GB" w:bidi="en-GB"/>
      </w:rPr>
    </w:lvl>
    <w:lvl w:ilvl="8" w:tplc="1CC2B560">
      <w:numFmt w:val="bullet"/>
      <w:lvlText w:val="•"/>
      <w:lvlJc w:val="left"/>
      <w:pPr>
        <w:ind w:left="3901" w:hanging="360"/>
      </w:pPr>
      <w:rPr>
        <w:rFonts w:hint="default"/>
        <w:lang w:val="en-GB" w:eastAsia="en-GB" w:bidi="en-GB"/>
      </w:rPr>
    </w:lvl>
  </w:abstractNum>
  <w:abstractNum w:abstractNumId="11" w15:restartNumberingAfterBreak="0">
    <w:nsid w:val="2F0F0F68"/>
    <w:multiLevelType w:val="hybridMultilevel"/>
    <w:tmpl w:val="4412B29C"/>
    <w:lvl w:ilvl="0" w:tplc="911459D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7914"/>
    <w:multiLevelType w:val="hybridMultilevel"/>
    <w:tmpl w:val="968AC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D30DA7"/>
    <w:multiLevelType w:val="hybridMultilevel"/>
    <w:tmpl w:val="CF8A6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B223E4"/>
    <w:multiLevelType w:val="hybridMultilevel"/>
    <w:tmpl w:val="539AD05C"/>
    <w:lvl w:ilvl="0" w:tplc="F124A6AE">
      <w:numFmt w:val="bullet"/>
      <w:lvlText w:val="•"/>
      <w:lvlJc w:val="left"/>
      <w:pPr>
        <w:ind w:left="630" w:hanging="360"/>
      </w:pPr>
      <w:rPr>
        <w:rFonts w:ascii="Calibri" w:eastAsia="Calibri" w:hAnsi="Calibri" w:cs="Calibri" w:hint="default"/>
        <w:color w:val="231F20"/>
        <w:spacing w:val="-5"/>
        <w:w w:val="100"/>
        <w:sz w:val="20"/>
        <w:szCs w:val="20"/>
        <w:lang w:val="en-GB" w:eastAsia="en-GB" w:bidi="en-GB"/>
      </w:rPr>
    </w:lvl>
    <w:lvl w:ilvl="1" w:tplc="E09ECB86">
      <w:numFmt w:val="bullet"/>
      <w:lvlText w:val="•"/>
      <w:lvlJc w:val="left"/>
      <w:pPr>
        <w:ind w:left="1047" w:hanging="360"/>
      </w:pPr>
      <w:rPr>
        <w:rFonts w:hint="default"/>
        <w:lang w:val="en-GB" w:eastAsia="en-GB" w:bidi="en-GB"/>
      </w:rPr>
    </w:lvl>
    <w:lvl w:ilvl="2" w:tplc="7FD48030">
      <w:numFmt w:val="bullet"/>
      <w:lvlText w:val="•"/>
      <w:lvlJc w:val="left"/>
      <w:pPr>
        <w:ind w:left="1454" w:hanging="360"/>
      </w:pPr>
      <w:rPr>
        <w:rFonts w:hint="default"/>
        <w:lang w:val="en-GB" w:eastAsia="en-GB" w:bidi="en-GB"/>
      </w:rPr>
    </w:lvl>
    <w:lvl w:ilvl="3" w:tplc="3D44ADBC">
      <w:numFmt w:val="bullet"/>
      <w:lvlText w:val="•"/>
      <w:lvlJc w:val="left"/>
      <w:pPr>
        <w:ind w:left="1861" w:hanging="360"/>
      </w:pPr>
      <w:rPr>
        <w:rFonts w:hint="default"/>
        <w:lang w:val="en-GB" w:eastAsia="en-GB" w:bidi="en-GB"/>
      </w:rPr>
    </w:lvl>
    <w:lvl w:ilvl="4" w:tplc="7C10E112">
      <w:numFmt w:val="bullet"/>
      <w:lvlText w:val="•"/>
      <w:lvlJc w:val="left"/>
      <w:pPr>
        <w:ind w:left="2268" w:hanging="360"/>
      </w:pPr>
      <w:rPr>
        <w:rFonts w:hint="default"/>
        <w:lang w:val="en-GB" w:eastAsia="en-GB" w:bidi="en-GB"/>
      </w:rPr>
    </w:lvl>
    <w:lvl w:ilvl="5" w:tplc="06985F1C">
      <w:numFmt w:val="bullet"/>
      <w:lvlText w:val="•"/>
      <w:lvlJc w:val="left"/>
      <w:pPr>
        <w:ind w:left="2675" w:hanging="360"/>
      </w:pPr>
      <w:rPr>
        <w:rFonts w:hint="default"/>
        <w:lang w:val="en-GB" w:eastAsia="en-GB" w:bidi="en-GB"/>
      </w:rPr>
    </w:lvl>
    <w:lvl w:ilvl="6" w:tplc="1904F4BA">
      <w:numFmt w:val="bullet"/>
      <w:lvlText w:val="•"/>
      <w:lvlJc w:val="left"/>
      <w:pPr>
        <w:ind w:left="3082" w:hanging="360"/>
      </w:pPr>
      <w:rPr>
        <w:rFonts w:hint="default"/>
        <w:lang w:val="en-GB" w:eastAsia="en-GB" w:bidi="en-GB"/>
      </w:rPr>
    </w:lvl>
    <w:lvl w:ilvl="7" w:tplc="2D9C2EA2">
      <w:numFmt w:val="bullet"/>
      <w:lvlText w:val="•"/>
      <w:lvlJc w:val="left"/>
      <w:pPr>
        <w:ind w:left="3490" w:hanging="360"/>
      </w:pPr>
      <w:rPr>
        <w:rFonts w:hint="default"/>
        <w:lang w:val="en-GB" w:eastAsia="en-GB" w:bidi="en-GB"/>
      </w:rPr>
    </w:lvl>
    <w:lvl w:ilvl="8" w:tplc="8D5CA95A">
      <w:numFmt w:val="bullet"/>
      <w:lvlText w:val="•"/>
      <w:lvlJc w:val="left"/>
      <w:pPr>
        <w:ind w:left="3897" w:hanging="360"/>
      </w:pPr>
      <w:rPr>
        <w:rFonts w:hint="default"/>
        <w:lang w:val="en-GB" w:eastAsia="en-GB" w:bidi="en-GB"/>
      </w:rPr>
    </w:lvl>
  </w:abstractNum>
  <w:abstractNum w:abstractNumId="15" w15:restartNumberingAfterBreak="0">
    <w:nsid w:val="5B5E6711"/>
    <w:multiLevelType w:val="hybridMultilevel"/>
    <w:tmpl w:val="6AF22BDC"/>
    <w:lvl w:ilvl="0" w:tplc="070225DA">
      <w:numFmt w:val="bullet"/>
      <w:lvlText w:val="•"/>
      <w:lvlJc w:val="left"/>
      <w:pPr>
        <w:ind w:left="618" w:hanging="360"/>
      </w:pPr>
      <w:rPr>
        <w:rFonts w:ascii="Calibri" w:eastAsia="Calibri" w:hAnsi="Calibri" w:cs="Calibri" w:hint="default"/>
        <w:color w:val="231F20"/>
        <w:spacing w:val="-18"/>
        <w:w w:val="95"/>
        <w:sz w:val="20"/>
        <w:szCs w:val="20"/>
        <w:lang w:val="en-GB" w:eastAsia="en-GB" w:bidi="en-GB"/>
      </w:rPr>
    </w:lvl>
    <w:lvl w:ilvl="1" w:tplc="6DEC9102">
      <w:numFmt w:val="bullet"/>
      <w:lvlText w:val="•"/>
      <w:lvlJc w:val="left"/>
      <w:pPr>
        <w:ind w:left="1030" w:hanging="360"/>
      </w:pPr>
      <w:rPr>
        <w:rFonts w:hint="default"/>
        <w:lang w:val="en-GB" w:eastAsia="en-GB" w:bidi="en-GB"/>
      </w:rPr>
    </w:lvl>
    <w:lvl w:ilvl="2" w:tplc="5F001FE0">
      <w:numFmt w:val="bullet"/>
      <w:lvlText w:val="•"/>
      <w:lvlJc w:val="left"/>
      <w:pPr>
        <w:ind w:left="1440" w:hanging="360"/>
      </w:pPr>
      <w:rPr>
        <w:rFonts w:hint="default"/>
        <w:lang w:val="en-GB" w:eastAsia="en-GB" w:bidi="en-GB"/>
      </w:rPr>
    </w:lvl>
    <w:lvl w:ilvl="3" w:tplc="4CEC74DA">
      <w:numFmt w:val="bullet"/>
      <w:lvlText w:val="•"/>
      <w:lvlJc w:val="left"/>
      <w:pPr>
        <w:ind w:left="1850" w:hanging="360"/>
      </w:pPr>
      <w:rPr>
        <w:rFonts w:hint="default"/>
        <w:lang w:val="en-GB" w:eastAsia="en-GB" w:bidi="en-GB"/>
      </w:rPr>
    </w:lvl>
    <w:lvl w:ilvl="4" w:tplc="6C7C4846">
      <w:numFmt w:val="bullet"/>
      <w:lvlText w:val="•"/>
      <w:lvlJc w:val="left"/>
      <w:pPr>
        <w:ind w:left="2260" w:hanging="360"/>
      </w:pPr>
      <w:rPr>
        <w:rFonts w:hint="default"/>
        <w:lang w:val="en-GB" w:eastAsia="en-GB" w:bidi="en-GB"/>
      </w:rPr>
    </w:lvl>
    <w:lvl w:ilvl="5" w:tplc="1AF23BC0">
      <w:numFmt w:val="bullet"/>
      <w:lvlText w:val="•"/>
      <w:lvlJc w:val="left"/>
      <w:pPr>
        <w:ind w:left="2670" w:hanging="360"/>
      </w:pPr>
      <w:rPr>
        <w:rFonts w:hint="default"/>
        <w:lang w:val="en-GB" w:eastAsia="en-GB" w:bidi="en-GB"/>
      </w:rPr>
    </w:lvl>
    <w:lvl w:ilvl="6" w:tplc="811C99F4">
      <w:numFmt w:val="bullet"/>
      <w:lvlText w:val="•"/>
      <w:lvlJc w:val="left"/>
      <w:pPr>
        <w:ind w:left="3080" w:hanging="360"/>
      </w:pPr>
      <w:rPr>
        <w:rFonts w:hint="default"/>
        <w:lang w:val="en-GB" w:eastAsia="en-GB" w:bidi="en-GB"/>
      </w:rPr>
    </w:lvl>
    <w:lvl w:ilvl="7" w:tplc="CCAEC5E4">
      <w:numFmt w:val="bullet"/>
      <w:lvlText w:val="•"/>
      <w:lvlJc w:val="left"/>
      <w:pPr>
        <w:ind w:left="3491" w:hanging="360"/>
      </w:pPr>
      <w:rPr>
        <w:rFonts w:hint="default"/>
        <w:lang w:val="en-GB" w:eastAsia="en-GB" w:bidi="en-GB"/>
      </w:rPr>
    </w:lvl>
    <w:lvl w:ilvl="8" w:tplc="57BADC4C">
      <w:numFmt w:val="bullet"/>
      <w:lvlText w:val="•"/>
      <w:lvlJc w:val="left"/>
      <w:pPr>
        <w:ind w:left="3901" w:hanging="360"/>
      </w:pPr>
      <w:rPr>
        <w:rFonts w:hint="default"/>
        <w:lang w:val="en-GB" w:eastAsia="en-GB" w:bidi="en-GB"/>
      </w:rPr>
    </w:lvl>
  </w:abstractNum>
  <w:abstractNum w:abstractNumId="16" w15:restartNumberingAfterBreak="0">
    <w:nsid w:val="5D7063CE"/>
    <w:multiLevelType w:val="hybridMultilevel"/>
    <w:tmpl w:val="3C3C540C"/>
    <w:lvl w:ilvl="0" w:tplc="A6B022BE">
      <w:start w:val="2"/>
      <w:numFmt w:val="decimal"/>
      <w:lvlText w:val="%1."/>
      <w:lvlJc w:val="left"/>
      <w:pPr>
        <w:ind w:left="941" w:hanging="361"/>
        <w:jc w:val="right"/>
      </w:pPr>
      <w:rPr>
        <w:rFonts w:ascii="Arial" w:eastAsia="Arial" w:hAnsi="Arial" w:cs="Arial" w:hint="default"/>
        <w:b/>
        <w:bCs/>
        <w:w w:val="99"/>
        <w:sz w:val="24"/>
        <w:szCs w:val="24"/>
        <w:lang w:val="en-GB" w:eastAsia="en-GB" w:bidi="en-GB"/>
      </w:rPr>
    </w:lvl>
    <w:lvl w:ilvl="1" w:tplc="1A20AE90">
      <w:numFmt w:val="bullet"/>
      <w:lvlText w:val="•"/>
      <w:lvlJc w:val="left"/>
      <w:pPr>
        <w:ind w:left="1792" w:hanging="361"/>
      </w:pPr>
      <w:rPr>
        <w:rFonts w:hint="default"/>
        <w:lang w:val="en-GB" w:eastAsia="en-GB" w:bidi="en-GB"/>
      </w:rPr>
    </w:lvl>
    <w:lvl w:ilvl="2" w:tplc="4EEE5CFC">
      <w:numFmt w:val="bullet"/>
      <w:lvlText w:val="•"/>
      <w:lvlJc w:val="left"/>
      <w:pPr>
        <w:ind w:left="2644" w:hanging="361"/>
      </w:pPr>
      <w:rPr>
        <w:rFonts w:hint="default"/>
        <w:lang w:val="en-GB" w:eastAsia="en-GB" w:bidi="en-GB"/>
      </w:rPr>
    </w:lvl>
    <w:lvl w:ilvl="3" w:tplc="9ED83496">
      <w:numFmt w:val="bullet"/>
      <w:lvlText w:val="•"/>
      <w:lvlJc w:val="left"/>
      <w:pPr>
        <w:ind w:left="3497" w:hanging="361"/>
      </w:pPr>
      <w:rPr>
        <w:rFonts w:hint="default"/>
        <w:lang w:val="en-GB" w:eastAsia="en-GB" w:bidi="en-GB"/>
      </w:rPr>
    </w:lvl>
    <w:lvl w:ilvl="4" w:tplc="AB4C2AB2">
      <w:numFmt w:val="bullet"/>
      <w:lvlText w:val="•"/>
      <w:lvlJc w:val="left"/>
      <w:pPr>
        <w:ind w:left="4349" w:hanging="361"/>
      </w:pPr>
      <w:rPr>
        <w:rFonts w:hint="default"/>
        <w:lang w:val="en-GB" w:eastAsia="en-GB" w:bidi="en-GB"/>
      </w:rPr>
    </w:lvl>
    <w:lvl w:ilvl="5" w:tplc="75CC8DBC">
      <w:numFmt w:val="bullet"/>
      <w:lvlText w:val="•"/>
      <w:lvlJc w:val="left"/>
      <w:pPr>
        <w:ind w:left="5202" w:hanging="361"/>
      </w:pPr>
      <w:rPr>
        <w:rFonts w:hint="default"/>
        <w:lang w:val="en-GB" w:eastAsia="en-GB" w:bidi="en-GB"/>
      </w:rPr>
    </w:lvl>
    <w:lvl w:ilvl="6" w:tplc="12268DA4">
      <w:numFmt w:val="bullet"/>
      <w:lvlText w:val="•"/>
      <w:lvlJc w:val="left"/>
      <w:pPr>
        <w:ind w:left="6054" w:hanging="361"/>
      </w:pPr>
      <w:rPr>
        <w:rFonts w:hint="default"/>
        <w:lang w:val="en-GB" w:eastAsia="en-GB" w:bidi="en-GB"/>
      </w:rPr>
    </w:lvl>
    <w:lvl w:ilvl="7" w:tplc="57D645B6">
      <w:numFmt w:val="bullet"/>
      <w:lvlText w:val="•"/>
      <w:lvlJc w:val="left"/>
      <w:pPr>
        <w:ind w:left="6906" w:hanging="361"/>
      </w:pPr>
      <w:rPr>
        <w:rFonts w:hint="default"/>
        <w:lang w:val="en-GB" w:eastAsia="en-GB" w:bidi="en-GB"/>
      </w:rPr>
    </w:lvl>
    <w:lvl w:ilvl="8" w:tplc="DCFC3046">
      <w:numFmt w:val="bullet"/>
      <w:lvlText w:val="•"/>
      <w:lvlJc w:val="left"/>
      <w:pPr>
        <w:ind w:left="7759" w:hanging="361"/>
      </w:pPr>
      <w:rPr>
        <w:rFonts w:hint="default"/>
        <w:lang w:val="en-GB" w:eastAsia="en-GB" w:bidi="en-GB"/>
      </w:rPr>
    </w:lvl>
  </w:abstractNum>
  <w:abstractNum w:abstractNumId="17" w15:restartNumberingAfterBreak="0">
    <w:nsid w:val="6F2F3762"/>
    <w:multiLevelType w:val="hybridMultilevel"/>
    <w:tmpl w:val="C48CB48A"/>
    <w:lvl w:ilvl="0" w:tplc="917E1962">
      <w:numFmt w:val="bullet"/>
      <w:lvlText w:val="•"/>
      <w:lvlJc w:val="left"/>
      <w:pPr>
        <w:ind w:left="630" w:hanging="360"/>
      </w:pPr>
      <w:rPr>
        <w:rFonts w:ascii="Calibri" w:eastAsia="Calibri" w:hAnsi="Calibri" w:cs="Calibri" w:hint="default"/>
        <w:color w:val="231F20"/>
        <w:spacing w:val="-9"/>
        <w:w w:val="98"/>
        <w:sz w:val="20"/>
        <w:szCs w:val="20"/>
        <w:lang w:val="en-GB" w:eastAsia="en-GB" w:bidi="en-GB"/>
      </w:rPr>
    </w:lvl>
    <w:lvl w:ilvl="1" w:tplc="12000308">
      <w:numFmt w:val="bullet"/>
      <w:lvlText w:val="•"/>
      <w:lvlJc w:val="left"/>
      <w:pPr>
        <w:ind w:left="1047" w:hanging="360"/>
      </w:pPr>
      <w:rPr>
        <w:rFonts w:hint="default"/>
        <w:lang w:val="en-GB" w:eastAsia="en-GB" w:bidi="en-GB"/>
      </w:rPr>
    </w:lvl>
    <w:lvl w:ilvl="2" w:tplc="8E84F882">
      <w:numFmt w:val="bullet"/>
      <w:lvlText w:val="•"/>
      <w:lvlJc w:val="left"/>
      <w:pPr>
        <w:ind w:left="1454" w:hanging="360"/>
      </w:pPr>
      <w:rPr>
        <w:rFonts w:hint="default"/>
        <w:lang w:val="en-GB" w:eastAsia="en-GB" w:bidi="en-GB"/>
      </w:rPr>
    </w:lvl>
    <w:lvl w:ilvl="3" w:tplc="5D5E56D0">
      <w:numFmt w:val="bullet"/>
      <w:lvlText w:val="•"/>
      <w:lvlJc w:val="left"/>
      <w:pPr>
        <w:ind w:left="1861" w:hanging="360"/>
      </w:pPr>
      <w:rPr>
        <w:rFonts w:hint="default"/>
        <w:lang w:val="en-GB" w:eastAsia="en-GB" w:bidi="en-GB"/>
      </w:rPr>
    </w:lvl>
    <w:lvl w:ilvl="4" w:tplc="CFD005F8">
      <w:numFmt w:val="bullet"/>
      <w:lvlText w:val="•"/>
      <w:lvlJc w:val="left"/>
      <w:pPr>
        <w:ind w:left="2268" w:hanging="360"/>
      </w:pPr>
      <w:rPr>
        <w:rFonts w:hint="default"/>
        <w:lang w:val="en-GB" w:eastAsia="en-GB" w:bidi="en-GB"/>
      </w:rPr>
    </w:lvl>
    <w:lvl w:ilvl="5" w:tplc="74B018BE">
      <w:numFmt w:val="bullet"/>
      <w:lvlText w:val="•"/>
      <w:lvlJc w:val="left"/>
      <w:pPr>
        <w:ind w:left="2675" w:hanging="360"/>
      </w:pPr>
      <w:rPr>
        <w:rFonts w:hint="default"/>
        <w:lang w:val="en-GB" w:eastAsia="en-GB" w:bidi="en-GB"/>
      </w:rPr>
    </w:lvl>
    <w:lvl w:ilvl="6" w:tplc="8C3EC460">
      <w:numFmt w:val="bullet"/>
      <w:lvlText w:val="•"/>
      <w:lvlJc w:val="left"/>
      <w:pPr>
        <w:ind w:left="3082" w:hanging="360"/>
      </w:pPr>
      <w:rPr>
        <w:rFonts w:hint="default"/>
        <w:lang w:val="en-GB" w:eastAsia="en-GB" w:bidi="en-GB"/>
      </w:rPr>
    </w:lvl>
    <w:lvl w:ilvl="7" w:tplc="32A2F260">
      <w:numFmt w:val="bullet"/>
      <w:lvlText w:val="•"/>
      <w:lvlJc w:val="left"/>
      <w:pPr>
        <w:ind w:left="3490" w:hanging="360"/>
      </w:pPr>
      <w:rPr>
        <w:rFonts w:hint="default"/>
        <w:lang w:val="en-GB" w:eastAsia="en-GB" w:bidi="en-GB"/>
      </w:rPr>
    </w:lvl>
    <w:lvl w:ilvl="8" w:tplc="E40653B2">
      <w:numFmt w:val="bullet"/>
      <w:lvlText w:val="•"/>
      <w:lvlJc w:val="left"/>
      <w:pPr>
        <w:ind w:left="3897" w:hanging="360"/>
      </w:pPr>
      <w:rPr>
        <w:rFonts w:hint="default"/>
        <w:lang w:val="en-GB" w:eastAsia="en-GB" w:bidi="en-GB"/>
      </w:rPr>
    </w:lvl>
  </w:abstractNum>
  <w:abstractNum w:abstractNumId="18" w15:restartNumberingAfterBreak="0">
    <w:nsid w:val="75B438E8"/>
    <w:multiLevelType w:val="hybridMultilevel"/>
    <w:tmpl w:val="AD8A014C"/>
    <w:lvl w:ilvl="0" w:tplc="31E45700">
      <w:numFmt w:val="bullet"/>
      <w:lvlText w:val="•"/>
      <w:lvlJc w:val="left"/>
      <w:pPr>
        <w:ind w:left="618" w:hanging="360"/>
      </w:pPr>
      <w:rPr>
        <w:rFonts w:ascii="Calibri" w:eastAsia="Calibri" w:hAnsi="Calibri" w:cs="Calibri" w:hint="default"/>
        <w:color w:val="231F20"/>
        <w:spacing w:val="-10"/>
        <w:w w:val="98"/>
        <w:sz w:val="20"/>
        <w:szCs w:val="20"/>
        <w:lang w:val="en-GB" w:eastAsia="en-GB" w:bidi="en-GB"/>
      </w:rPr>
    </w:lvl>
    <w:lvl w:ilvl="1" w:tplc="F95493BC">
      <w:numFmt w:val="bullet"/>
      <w:lvlText w:val="o"/>
      <w:lvlJc w:val="left"/>
      <w:pPr>
        <w:ind w:left="845" w:hanging="148"/>
      </w:pPr>
      <w:rPr>
        <w:rFonts w:ascii="Calibri" w:eastAsia="Calibri" w:hAnsi="Calibri" w:cs="Calibri" w:hint="default"/>
        <w:i/>
        <w:color w:val="231F20"/>
        <w:w w:val="100"/>
        <w:sz w:val="20"/>
        <w:szCs w:val="20"/>
        <w:lang w:val="en-GB" w:eastAsia="en-GB" w:bidi="en-GB"/>
      </w:rPr>
    </w:lvl>
    <w:lvl w:ilvl="2" w:tplc="109A5480">
      <w:numFmt w:val="bullet"/>
      <w:lvlText w:val="•"/>
      <w:lvlJc w:val="left"/>
      <w:pPr>
        <w:ind w:left="1271" w:hanging="148"/>
      </w:pPr>
      <w:rPr>
        <w:rFonts w:hint="default"/>
        <w:lang w:val="en-GB" w:eastAsia="en-GB" w:bidi="en-GB"/>
      </w:rPr>
    </w:lvl>
    <w:lvl w:ilvl="3" w:tplc="14D6A65E">
      <w:numFmt w:val="bullet"/>
      <w:lvlText w:val="•"/>
      <w:lvlJc w:val="left"/>
      <w:pPr>
        <w:ind w:left="1702" w:hanging="148"/>
      </w:pPr>
      <w:rPr>
        <w:rFonts w:hint="default"/>
        <w:lang w:val="en-GB" w:eastAsia="en-GB" w:bidi="en-GB"/>
      </w:rPr>
    </w:lvl>
    <w:lvl w:ilvl="4" w:tplc="F4D2AE28">
      <w:numFmt w:val="bullet"/>
      <w:lvlText w:val="•"/>
      <w:lvlJc w:val="left"/>
      <w:pPr>
        <w:ind w:left="2133" w:hanging="148"/>
      </w:pPr>
      <w:rPr>
        <w:rFonts w:hint="default"/>
        <w:lang w:val="en-GB" w:eastAsia="en-GB" w:bidi="en-GB"/>
      </w:rPr>
    </w:lvl>
    <w:lvl w:ilvl="5" w:tplc="E4344532">
      <w:numFmt w:val="bullet"/>
      <w:lvlText w:val="•"/>
      <w:lvlJc w:val="left"/>
      <w:pPr>
        <w:ind w:left="2565" w:hanging="148"/>
      </w:pPr>
      <w:rPr>
        <w:rFonts w:hint="default"/>
        <w:lang w:val="en-GB" w:eastAsia="en-GB" w:bidi="en-GB"/>
      </w:rPr>
    </w:lvl>
    <w:lvl w:ilvl="6" w:tplc="0870322C">
      <w:numFmt w:val="bullet"/>
      <w:lvlText w:val="•"/>
      <w:lvlJc w:val="left"/>
      <w:pPr>
        <w:ind w:left="2996" w:hanging="148"/>
      </w:pPr>
      <w:rPr>
        <w:rFonts w:hint="default"/>
        <w:lang w:val="en-GB" w:eastAsia="en-GB" w:bidi="en-GB"/>
      </w:rPr>
    </w:lvl>
    <w:lvl w:ilvl="7" w:tplc="0FD22728">
      <w:numFmt w:val="bullet"/>
      <w:lvlText w:val="•"/>
      <w:lvlJc w:val="left"/>
      <w:pPr>
        <w:ind w:left="3427" w:hanging="148"/>
      </w:pPr>
      <w:rPr>
        <w:rFonts w:hint="default"/>
        <w:lang w:val="en-GB" w:eastAsia="en-GB" w:bidi="en-GB"/>
      </w:rPr>
    </w:lvl>
    <w:lvl w:ilvl="8" w:tplc="6BDC2DE0">
      <w:numFmt w:val="bullet"/>
      <w:lvlText w:val="•"/>
      <w:lvlJc w:val="left"/>
      <w:pPr>
        <w:ind w:left="3858" w:hanging="148"/>
      </w:pPr>
      <w:rPr>
        <w:rFonts w:hint="default"/>
        <w:lang w:val="en-GB" w:eastAsia="en-GB" w:bidi="en-GB"/>
      </w:rPr>
    </w:lvl>
  </w:abstractNum>
  <w:abstractNum w:abstractNumId="19" w15:restartNumberingAfterBreak="0">
    <w:nsid w:val="7C245634"/>
    <w:multiLevelType w:val="hybridMultilevel"/>
    <w:tmpl w:val="A48AC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D32783"/>
    <w:multiLevelType w:val="hybridMultilevel"/>
    <w:tmpl w:val="0C0811F2"/>
    <w:lvl w:ilvl="0" w:tplc="F6FCBE36">
      <w:numFmt w:val="bullet"/>
      <w:lvlText w:val="•"/>
      <w:lvlJc w:val="left"/>
      <w:pPr>
        <w:ind w:left="626" w:hanging="360"/>
      </w:pPr>
      <w:rPr>
        <w:rFonts w:ascii="Calibri" w:eastAsia="Calibri" w:hAnsi="Calibri" w:cs="Calibri" w:hint="default"/>
        <w:color w:val="231F20"/>
        <w:spacing w:val="-2"/>
        <w:w w:val="100"/>
        <w:sz w:val="20"/>
        <w:szCs w:val="20"/>
        <w:lang w:val="en-GB" w:eastAsia="en-GB" w:bidi="en-GB"/>
      </w:rPr>
    </w:lvl>
    <w:lvl w:ilvl="1" w:tplc="B4F498BE">
      <w:numFmt w:val="bullet"/>
      <w:lvlText w:val="•"/>
      <w:lvlJc w:val="left"/>
      <w:pPr>
        <w:ind w:left="1030" w:hanging="360"/>
      </w:pPr>
      <w:rPr>
        <w:rFonts w:hint="default"/>
        <w:lang w:val="en-GB" w:eastAsia="en-GB" w:bidi="en-GB"/>
      </w:rPr>
    </w:lvl>
    <w:lvl w:ilvl="2" w:tplc="52921F08">
      <w:numFmt w:val="bullet"/>
      <w:lvlText w:val="•"/>
      <w:lvlJc w:val="left"/>
      <w:pPr>
        <w:ind w:left="1440" w:hanging="360"/>
      </w:pPr>
      <w:rPr>
        <w:rFonts w:hint="default"/>
        <w:lang w:val="en-GB" w:eastAsia="en-GB" w:bidi="en-GB"/>
      </w:rPr>
    </w:lvl>
    <w:lvl w:ilvl="3" w:tplc="C764CCF8">
      <w:numFmt w:val="bullet"/>
      <w:lvlText w:val="•"/>
      <w:lvlJc w:val="left"/>
      <w:pPr>
        <w:ind w:left="1850" w:hanging="360"/>
      </w:pPr>
      <w:rPr>
        <w:rFonts w:hint="default"/>
        <w:lang w:val="en-GB" w:eastAsia="en-GB" w:bidi="en-GB"/>
      </w:rPr>
    </w:lvl>
    <w:lvl w:ilvl="4" w:tplc="FF5E5CDA">
      <w:numFmt w:val="bullet"/>
      <w:lvlText w:val="•"/>
      <w:lvlJc w:val="left"/>
      <w:pPr>
        <w:ind w:left="2260" w:hanging="360"/>
      </w:pPr>
      <w:rPr>
        <w:rFonts w:hint="default"/>
        <w:lang w:val="en-GB" w:eastAsia="en-GB" w:bidi="en-GB"/>
      </w:rPr>
    </w:lvl>
    <w:lvl w:ilvl="5" w:tplc="951833AA">
      <w:numFmt w:val="bullet"/>
      <w:lvlText w:val="•"/>
      <w:lvlJc w:val="left"/>
      <w:pPr>
        <w:ind w:left="2670" w:hanging="360"/>
      </w:pPr>
      <w:rPr>
        <w:rFonts w:hint="default"/>
        <w:lang w:val="en-GB" w:eastAsia="en-GB" w:bidi="en-GB"/>
      </w:rPr>
    </w:lvl>
    <w:lvl w:ilvl="6" w:tplc="92203CEE">
      <w:numFmt w:val="bullet"/>
      <w:lvlText w:val="•"/>
      <w:lvlJc w:val="left"/>
      <w:pPr>
        <w:ind w:left="3080" w:hanging="360"/>
      </w:pPr>
      <w:rPr>
        <w:rFonts w:hint="default"/>
        <w:lang w:val="en-GB" w:eastAsia="en-GB" w:bidi="en-GB"/>
      </w:rPr>
    </w:lvl>
    <w:lvl w:ilvl="7" w:tplc="06FC5862">
      <w:numFmt w:val="bullet"/>
      <w:lvlText w:val="•"/>
      <w:lvlJc w:val="left"/>
      <w:pPr>
        <w:ind w:left="3491" w:hanging="360"/>
      </w:pPr>
      <w:rPr>
        <w:rFonts w:hint="default"/>
        <w:lang w:val="en-GB" w:eastAsia="en-GB" w:bidi="en-GB"/>
      </w:rPr>
    </w:lvl>
    <w:lvl w:ilvl="8" w:tplc="F84C1BA4">
      <w:numFmt w:val="bullet"/>
      <w:lvlText w:val="•"/>
      <w:lvlJc w:val="left"/>
      <w:pPr>
        <w:ind w:left="3901" w:hanging="360"/>
      </w:pPr>
      <w:rPr>
        <w:rFonts w:hint="default"/>
        <w:lang w:val="en-GB" w:eastAsia="en-GB" w:bidi="en-GB"/>
      </w:rPr>
    </w:lvl>
  </w:abstractNum>
  <w:abstractNum w:abstractNumId="21" w15:restartNumberingAfterBreak="0">
    <w:nsid w:val="7F70334E"/>
    <w:multiLevelType w:val="hybridMultilevel"/>
    <w:tmpl w:val="F9247690"/>
    <w:lvl w:ilvl="0" w:tplc="0B16C24E">
      <w:numFmt w:val="bullet"/>
      <w:lvlText w:val="•"/>
      <w:lvlJc w:val="left"/>
      <w:pPr>
        <w:ind w:left="630" w:hanging="360"/>
      </w:pPr>
      <w:rPr>
        <w:rFonts w:ascii="Calibri" w:eastAsia="Calibri" w:hAnsi="Calibri" w:cs="Calibri" w:hint="default"/>
        <w:color w:val="231F20"/>
        <w:spacing w:val="-18"/>
        <w:w w:val="99"/>
        <w:sz w:val="20"/>
        <w:szCs w:val="20"/>
        <w:lang w:val="en-GB" w:eastAsia="en-GB" w:bidi="en-GB"/>
      </w:rPr>
    </w:lvl>
    <w:lvl w:ilvl="1" w:tplc="C6149BB0">
      <w:numFmt w:val="bullet"/>
      <w:lvlText w:val="•"/>
      <w:lvlJc w:val="left"/>
      <w:pPr>
        <w:ind w:left="1047" w:hanging="360"/>
      </w:pPr>
      <w:rPr>
        <w:rFonts w:hint="default"/>
        <w:lang w:val="en-GB" w:eastAsia="en-GB" w:bidi="en-GB"/>
      </w:rPr>
    </w:lvl>
    <w:lvl w:ilvl="2" w:tplc="2E76D6FA">
      <w:numFmt w:val="bullet"/>
      <w:lvlText w:val="•"/>
      <w:lvlJc w:val="left"/>
      <w:pPr>
        <w:ind w:left="1454" w:hanging="360"/>
      </w:pPr>
      <w:rPr>
        <w:rFonts w:hint="default"/>
        <w:lang w:val="en-GB" w:eastAsia="en-GB" w:bidi="en-GB"/>
      </w:rPr>
    </w:lvl>
    <w:lvl w:ilvl="3" w:tplc="D32A9D2E">
      <w:numFmt w:val="bullet"/>
      <w:lvlText w:val="•"/>
      <w:lvlJc w:val="left"/>
      <w:pPr>
        <w:ind w:left="1861" w:hanging="360"/>
      </w:pPr>
      <w:rPr>
        <w:rFonts w:hint="default"/>
        <w:lang w:val="en-GB" w:eastAsia="en-GB" w:bidi="en-GB"/>
      </w:rPr>
    </w:lvl>
    <w:lvl w:ilvl="4" w:tplc="5FA0E9A4">
      <w:numFmt w:val="bullet"/>
      <w:lvlText w:val="•"/>
      <w:lvlJc w:val="left"/>
      <w:pPr>
        <w:ind w:left="2268" w:hanging="360"/>
      </w:pPr>
      <w:rPr>
        <w:rFonts w:hint="default"/>
        <w:lang w:val="en-GB" w:eastAsia="en-GB" w:bidi="en-GB"/>
      </w:rPr>
    </w:lvl>
    <w:lvl w:ilvl="5" w:tplc="BEBCC8A4">
      <w:numFmt w:val="bullet"/>
      <w:lvlText w:val="•"/>
      <w:lvlJc w:val="left"/>
      <w:pPr>
        <w:ind w:left="2675" w:hanging="360"/>
      </w:pPr>
      <w:rPr>
        <w:rFonts w:hint="default"/>
        <w:lang w:val="en-GB" w:eastAsia="en-GB" w:bidi="en-GB"/>
      </w:rPr>
    </w:lvl>
    <w:lvl w:ilvl="6" w:tplc="AF0024F0">
      <w:numFmt w:val="bullet"/>
      <w:lvlText w:val="•"/>
      <w:lvlJc w:val="left"/>
      <w:pPr>
        <w:ind w:left="3082" w:hanging="360"/>
      </w:pPr>
      <w:rPr>
        <w:rFonts w:hint="default"/>
        <w:lang w:val="en-GB" w:eastAsia="en-GB" w:bidi="en-GB"/>
      </w:rPr>
    </w:lvl>
    <w:lvl w:ilvl="7" w:tplc="5AF62252">
      <w:numFmt w:val="bullet"/>
      <w:lvlText w:val="•"/>
      <w:lvlJc w:val="left"/>
      <w:pPr>
        <w:ind w:left="3490" w:hanging="360"/>
      </w:pPr>
      <w:rPr>
        <w:rFonts w:hint="default"/>
        <w:lang w:val="en-GB" w:eastAsia="en-GB" w:bidi="en-GB"/>
      </w:rPr>
    </w:lvl>
    <w:lvl w:ilvl="8" w:tplc="159C764C">
      <w:numFmt w:val="bullet"/>
      <w:lvlText w:val="•"/>
      <w:lvlJc w:val="left"/>
      <w:pPr>
        <w:ind w:left="3897" w:hanging="360"/>
      </w:pPr>
      <w:rPr>
        <w:rFonts w:hint="default"/>
        <w:lang w:val="en-GB" w:eastAsia="en-GB" w:bidi="en-GB"/>
      </w:rPr>
    </w:lvl>
  </w:abstractNum>
  <w:num w:numId="1">
    <w:abstractNumId w:val="2"/>
  </w:num>
  <w:num w:numId="2">
    <w:abstractNumId w:val="10"/>
  </w:num>
  <w:num w:numId="3">
    <w:abstractNumId w:val="18"/>
  </w:num>
  <w:num w:numId="4">
    <w:abstractNumId w:val="9"/>
  </w:num>
  <w:num w:numId="5">
    <w:abstractNumId w:val="15"/>
  </w:num>
  <w:num w:numId="6">
    <w:abstractNumId w:val="17"/>
  </w:num>
  <w:num w:numId="7">
    <w:abstractNumId w:val="21"/>
  </w:num>
  <w:num w:numId="8">
    <w:abstractNumId w:val="14"/>
  </w:num>
  <w:num w:numId="9">
    <w:abstractNumId w:val="20"/>
  </w:num>
  <w:num w:numId="10">
    <w:abstractNumId w:val="4"/>
  </w:num>
  <w:num w:numId="11">
    <w:abstractNumId w:val="0"/>
  </w:num>
  <w:num w:numId="12">
    <w:abstractNumId w:val="1"/>
  </w:num>
  <w:num w:numId="13">
    <w:abstractNumId w:val="3"/>
  </w:num>
  <w:num w:numId="14">
    <w:abstractNumId w:val="16"/>
  </w:num>
  <w:num w:numId="15">
    <w:abstractNumId w:val="8"/>
  </w:num>
  <w:num w:numId="16">
    <w:abstractNumId w:val="6"/>
  </w:num>
  <w:num w:numId="17">
    <w:abstractNumId w:val="7"/>
  </w:num>
  <w:num w:numId="18">
    <w:abstractNumId w:val="5"/>
  </w:num>
  <w:num w:numId="19">
    <w:abstractNumId w:val="12"/>
  </w:num>
  <w:num w:numId="20">
    <w:abstractNumId w:val="13"/>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6E"/>
    <w:rsid w:val="00015977"/>
    <w:rsid w:val="00020104"/>
    <w:rsid w:val="00024035"/>
    <w:rsid w:val="00037B9D"/>
    <w:rsid w:val="000725B6"/>
    <w:rsid w:val="00097C07"/>
    <w:rsid w:val="000B0E8C"/>
    <w:rsid w:val="000B2F58"/>
    <w:rsid w:val="000C5081"/>
    <w:rsid w:val="000C5557"/>
    <w:rsid w:val="000D1C21"/>
    <w:rsid w:val="000F119D"/>
    <w:rsid w:val="0011007C"/>
    <w:rsid w:val="00133E63"/>
    <w:rsid w:val="0013690A"/>
    <w:rsid w:val="00141AB3"/>
    <w:rsid w:val="001423F3"/>
    <w:rsid w:val="001863A6"/>
    <w:rsid w:val="001B2437"/>
    <w:rsid w:val="001C4A5E"/>
    <w:rsid w:val="001D0F15"/>
    <w:rsid w:val="0020287A"/>
    <w:rsid w:val="0023193E"/>
    <w:rsid w:val="00240F08"/>
    <w:rsid w:val="00246DF9"/>
    <w:rsid w:val="00257A30"/>
    <w:rsid w:val="00262B91"/>
    <w:rsid w:val="002648C2"/>
    <w:rsid w:val="00303FA4"/>
    <w:rsid w:val="00306DAB"/>
    <w:rsid w:val="00316973"/>
    <w:rsid w:val="003212B0"/>
    <w:rsid w:val="003245CE"/>
    <w:rsid w:val="003319B1"/>
    <w:rsid w:val="003678CF"/>
    <w:rsid w:val="00387BA0"/>
    <w:rsid w:val="003C3B8B"/>
    <w:rsid w:val="003C63EE"/>
    <w:rsid w:val="003F3960"/>
    <w:rsid w:val="004069B9"/>
    <w:rsid w:val="004318C6"/>
    <w:rsid w:val="00480CF0"/>
    <w:rsid w:val="004B6823"/>
    <w:rsid w:val="004E1A45"/>
    <w:rsid w:val="004F3027"/>
    <w:rsid w:val="00505D41"/>
    <w:rsid w:val="00512671"/>
    <w:rsid w:val="00571DAE"/>
    <w:rsid w:val="00586547"/>
    <w:rsid w:val="005A3A9D"/>
    <w:rsid w:val="005B389A"/>
    <w:rsid w:val="005E2316"/>
    <w:rsid w:val="00612584"/>
    <w:rsid w:val="00615819"/>
    <w:rsid w:val="0062109C"/>
    <w:rsid w:val="00625AA9"/>
    <w:rsid w:val="006267F8"/>
    <w:rsid w:val="006375CA"/>
    <w:rsid w:val="00656291"/>
    <w:rsid w:val="00667776"/>
    <w:rsid w:val="006838E4"/>
    <w:rsid w:val="006E03E9"/>
    <w:rsid w:val="006E190A"/>
    <w:rsid w:val="0070244D"/>
    <w:rsid w:val="0070511E"/>
    <w:rsid w:val="0071145F"/>
    <w:rsid w:val="007515CA"/>
    <w:rsid w:val="007606FA"/>
    <w:rsid w:val="00764076"/>
    <w:rsid w:val="007722B9"/>
    <w:rsid w:val="0077339A"/>
    <w:rsid w:val="00795987"/>
    <w:rsid w:val="007A22EC"/>
    <w:rsid w:val="007A2D3B"/>
    <w:rsid w:val="008026D7"/>
    <w:rsid w:val="008060A4"/>
    <w:rsid w:val="0082389B"/>
    <w:rsid w:val="0088137B"/>
    <w:rsid w:val="00894FA8"/>
    <w:rsid w:val="008B76E2"/>
    <w:rsid w:val="008D123A"/>
    <w:rsid w:val="008E4A3B"/>
    <w:rsid w:val="00902110"/>
    <w:rsid w:val="009102BB"/>
    <w:rsid w:val="00922B05"/>
    <w:rsid w:val="009422DC"/>
    <w:rsid w:val="009436AA"/>
    <w:rsid w:val="00964EB9"/>
    <w:rsid w:val="00972274"/>
    <w:rsid w:val="00981541"/>
    <w:rsid w:val="0099406E"/>
    <w:rsid w:val="009A29E3"/>
    <w:rsid w:val="009E38EC"/>
    <w:rsid w:val="009F48B9"/>
    <w:rsid w:val="00A00872"/>
    <w:rsid w:val="00A13242"/>
    <w:rsid w:val="00A235FD"/>
    <w:rsid w:val="00A24482"/>
    <w:rsid w:val="00A27FCB"/>
    <w:rsid w:val="00A33F0B"/>
    <w:rsid w:val="00A51472"/>
    <w:rsid w:val="00A5670C"/>
    <w:rsid w:val="00A73DD3"/>
    <w:rsid w:val="00A97633"/>
    <w:rsid w:val="00AC1835"/>
    <w:rsid w:val="00AE7005"/>
    <w:rsid w:val="00AF6F75"/>
    <w:rsid w:val="00B06A22"/>
    <w:rsid w:val="00B32299"/>
    <w:rsid w:val="00B468A0"/>
    <w:rsid w:val="00B55019"/>
    <w:rsid w:val="00B56023"/>
    <w:rsid w:val="00B57295"/>
    <w:rsid w:val="00B62FCD"/>
    <w:rsid w:val="00B63197"/>
    <w:rsid w:val="00B8392B"/>
    <w:rsid w:val="00B90510"/>
    <w:rsid w:val="00BA793D"/>
    <w:rsid w:val="00BB3CDB"/>
    <w:rsid w:val="00BC76DC"/>
    <w:rsid w:val="00BD3BE8"/>
    <w:rsid w:val="00BD690E"/>
    <w:rsid w:val="00BF0496"/>
    <w:rsid w:val="00BF504E"/>
    <w:rsid w:val="00C06FE3"/>
    <w:rsid w:val="00C1213D"/>
    <w:rsid w:val="00C1533B"/>
    <w:rsid w:val="00C35256"/>
    <w:rsid w:val="00C73FAE"/>
    <w:rsid w:val="00C7551D"/>
    <w:rsid w:val="00C76E0B"/>
    <w:rsid w:val="00C81938"/>
    <w:rsid w:val="00C81FA7"/>
    <w:rsid w:val="00CB251C"/>
    <w:rsid w:val="00CE1EBB"/>
    <w:rsid w:val="00D2588F"/>
    <w:rsid w:val="00D53B50"/>
    <w:rsid w:val="00D54F6A"/>
    <w:rsid w:val="00D63E60"/>
    <w:rsid w:val="00D6768F"/>
    <w:rsid w:val="00D725B0"/>
    <w:rsid w:val="00D864A8"/>
    <w:rsid w:val="00D95148"/>
    <w:rsid w:val="00DA5D9C"/>
    <w:rsid w:val="00DA63C6"/>
    <w:rsid w:val="00DA695F"/>
    <w:rsid w:val="00DF53CC"/>
    <w:rsid w:val="00E44FE2"/>
    <w:rsid w:val="00EA7A76"/>
    <w:rsid w:val="00ED347F"/>
    <w:rsid w:val="00EF0292"/>
    <w:rsid w:val="00F05CC6"/>
    <w:rsid w:val="00F16E56"/>
    <w:rsid w:val="00F50123"/>
    <w:rsid w:val="00F66A3E"/>
    <w:rsid w:val="00F70386"/>
    <w:rsid w:val="00F73CAE"/>
    <w:rsid w:val="00F84000"/>
    <w:rsid w:val="00F87598"/>
    <w:rsid w:val="00FA027C"/>
    <w:rsid w:val="00FE7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BB0BD4"/>
  <w15:chartTrackingRefBased/>
  <w15:docId w15:val="{62B16997-744B-FD42-B2BF-2FF30E3D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06E"/>
    <w:pPr>
      <w:widowControl w:val="0"/>
      <w:autoSpaceDE w:val="0"/>
      <w:autoSpaceDN w:val="0"/>
    </w:pPr>
    <w:rPr>
      <w:rFonts w:ascii="Calibri" w:eastAsia="Calibri" w:hAnsi="Calibri" w:cs="Calibri"/>
      <w:sz w:val="22"/>
      <w:szCs w:val="22"/>
      <w:lang w:eastAsia="en-GB" w:bidi="en-GB"/>
    </w:rPr>
  </w:style>
  <w:style w:type="paragraph" w:styleId="Heading2">
    <w:name w:val="heading 2"/>
    <w:basedOn w:val="Normal"/>
    <w:next w:val="Normal"/>
    <w:link w:val="Heading2Char"/>
    <w:uiPriority w:val="9"/>
    <w:unhideWhenUsed/>
    <w:qFormat/>
    <w:rsid w:val="00B90510"/>
    <w:pPr>
      <w:keepNext/>
      <w:widowControl/>
      <w:autoSpaceDE/>
      <w:autoSpaceDN/>
      <w:spacing w:after="240"/>
      <w:outlineLvl w:val="1"/>
    </w:pPr>
    <w:rPr>
      <w:rFonts w:ascii="Arial" w:eastAsiaTheme="minorEastAsia" w:hAnsi="Arial" w:cs="Arial"/>
      <w:b/>
      <w:sz w:val="28"/>
      <w:szCs w:val="28"/>
      <w:lang w:eastAsia="en-US" w:bidi="ar-SA"/>
    </w:rPr>
  </w:style>
  <w:style w:type="paragraph" w:styleId="Heading3">
    <w:name w:val="heading 3"/>
    <w:basedOn w:val="Normal"/>
    <w:next w:val="Normal"/>
    <w:link w:val="Heading3Char"/>
    <w:uiPriority w:val="9"/>
    <w:unhideWhenUsed/>
    <w:qFormat/>
    <w:rsid w:val="009102B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C7551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9406E"/>
    <w:pPr>
      <w:ind w:left="630" w:hanging="360"/>
    </w:pPr>
  </w:style>
  <w:style w:type="paragraph" w:styleId="BodyText">
    <w:name w:val="Body Text"/>
    <w:basedOn w:val="Normal"/>
    <w:link w:val="BodyTextChar"/>
    <w:uiPriority w:val="1"/>
    <w:qFormat/>
    <w:rsid w:val="0099406E"/>
  </w:style>
  <w:style w:type="character" w:customStyle="1" w:styleId="BodyTextChar">
    <w:name w:val="Body Text Char"/>
    <w:basedOn w:val="DefaultParagraphFont"/>
    <w:link w:val="BodyText"/>
    <w:uiPriority w:val="1"/>
    <w:rsid w:val="0099406E"/>
    <w:rPr>
      <w:rFonts w:ascii="Calibri" w:eastAsia="Calibri" w:hAnsi="Calibri" w:cs="Calibri"/>
      <w:sz w:val="22"/>
      <w:szCs w:val="22"/>
      <w:lang w:eastAsia="en-GB" w:bidi="en-GB"/>
    </w:rPr>
  </w:style>
  <w:style w:type="paragraph" w:styleId="Header">
    <w:name w:val="header"/>
    <w:basedOn w:val="Normal"/>
    <w:link w:val="HeaderChar"/>
    <w:uiPriority w:val="99"/>
    <w:rsid w:val="0099406E"/>
    <w:pPr>
      <w:widowControl/>
      <w:tabs>
        <w:tab w:val="center" w:pos="4153"/>
        <w:tab w:val="right" w:pos="8306"/>
      </w:tabs>
      <w:autoSpaceDE/>
      <w:autoSpaceDN/>
    </w:pPr>
    <w:rPr>
      <w:rFonts w:ascii="Times New Roman" w:eastAsia="Times New Roman" w:hAnsi="Times New Roman" w:cs="Times New Roman"/>
      <w:sz w:val="24"/>
      <w:szCs w:val="24"/>
      <w:lang w:eastAsia="en-US" w:bidi="ar-SA"/>
    </w:rPr>
  </w:style>
  <w:style w:type="character" w:customStyle="1" w:styleId="HeaderChar">
    <w:name w:val="Header Char"/>
    <w:basedOn w:val="DefaultParagraphFont"/>
    <w:link w:val="Header"/>
    <w:uiPriority w:val="99"/>
    <w:rsid w:val="0099406E"/>
    <w:rPr>
      <w:rFonts w:ascii="Times New Roman" w:eastAsia="Times New Roman" w:hAnsi="Times New Roman" w:cs="Times New Roman"/>
    </w:rPr>
  </w:style>
  <w:style w:type="paragraph" w:styleId="Footer">
    <w:name w:val="footer"/>
    <w:basedOn w:val="Normal"/>
    <w:link w:val="FooterChar"/>
    <w:uiPriority w:val="99"/>
    <w:unhideWhenUsed/>
    <w:rsid w:val="00037B9D"/>
    <w:pPr>
      <w:tabs>
        <w:tab w:val="center" w:pos="4680"/>
        <w:tab w:val="right" w:pos="9360"/>
      </w:tabs>
    </w:pPr>
  </w:style>
  <w:style w:type="character" w:customStyle="1" w:styleId="FooterChar">
    <w:name w:val="Footer Char"/>
    <w:basedOn w:val="DefaultParagraphFont"/>
    <w:link w:val="Footer"/>
    <w:uiPriority w:val="99"/>
    <w:rsid w:val="00037B9D"/>
    <w:rPr>
      <w:rFonts w:ascii="Calibri" w:eastAsia="Calibri" w:hAnsi="Calibri" w:cs="Calibri"/>
      <w:sz w:val="22"/>
      <w:szCs w:val="22"/>
      <w:lang w:eastAsia="en-GB" w:bidi="en-GB"/>
    </w:rPr>
  </w:style>
  <w:style w:type="character" w:customStyle="1" w:styleId="Heading2Char">
    <w:name w:val="Heading 2 Char"/>
    <w:basedOn w:val="DefaultParagraphFont"/>
    <w:link w:val="Heading2"/>
    <w:uiPriority w:val="9"/>
    <w:rsid w:val="00B90510"/>
    <w:rPr>
      <w:rFonts w:ascii="Arial" w:eastAsiaTheme="minorEastAsia" w:hAnsi="Arial" w:cs="Arial"/>
      <w:b/>
      <w:sz w:val="28"/>
      <w:szCs w:val="28"/>
    </w:rPr>
  </w:style>
  <w:style w:type="character" w:customStyle="1" w:styleId="Heading5Char">
    <w:name w:val="Heading 5 Char"/>
    <w:basedOn w:val="DefaultParagraphFont"/>
    <w:link w:val="Heading5"/>
    <w:uiPriority w:val="9"/>
    <w:semiHidden/>
    <w:rsid w:val="00C7551D"/>
    <w:rPr>
      <w:rFonts w:asciiTheme="majorHAnsi" w:eastAsiaTheme="majorEastAsia" w:hAnsiTheme="majorHAnsi" w:cstheme="majorBidi"/>
      <w:color w:val="2F5496" w:themeColor="accent1" w:themeShade="BF"/>
      <w:sz w:val="22"/>
      <w:szCs w:val="22"/>
      <w:lang w:eastAsia="en-GB" w:bidi="en-GB"/>
    </w:rPr>
  </w:style>
  <w:style w:type="paragraph" w:styleId="Title">
    <w:name w:val="Title"/>
    <w:aliases w:val="Cover title"/>
    <w:basedOn w:val="Normal"/>
    <w:next w:val="Normal"/>
    <w:link w:val="TitleChar"/>
    <w:uiPriority w:val="10"/>
    <w:qFormat/>
    <w:rsid w:val="00C81938"/>
    <w:pPr>
      <w:widowControl/>
      <w:autoSpaceDE/>
      <w:autoSpaceDN/>
    </w:pPr>
    <w:rPr>
      <w:rFonts w:ascii="Arial" w:eastAsiaTheme="minorEastAsia" w:hAnsi="Arial" w:cs="Arial"/>
      <w:sz w:val="40"/>
      <w:szCs w:val="40"/>
      <w:lang w:eastAsia="en-US" w:bidi="ar-SA"/>
    </w:rPr>
  </w:style>
  <w:style w:type="character" w:customStyle="1" w:styleId="TitleChar">
    <w:name w:val="Title Char"/>
    <w:aliases w:val="Cover title Char"/>
    <w:basedOn w:val="DefaultParagraphFont"/>
    <w:link w:val="Title"/>
    <w:uiPriority w:val="10"/>
    <w:rsid w:val="00C81938"/>
    <w:rPr>
      <w:rFonts w:ascii="Arial" w:eastAsiaTheme="minorEastAsia" w:hAnsi="Arial" w:cs="Arial"/>
      <w:sz w:val="40"/>
      <w:szCs w:val="40"/>
    </w:rPr>
  </w:style>
  <w:style w:type="character" w:customStyle="1" w:styleId="Heading3Char">
    <w:name w:val="Heading 3 Char"/>
    <w:basedOn w:val="DefaultParagraphFont"/>
    <w:link w:val="Heading3"/>
    <w:uiPriority w:val="9"/>
    <w:rsid w:val="009102BB"/>
    <w:rPr>
      <w:rFonts w:asciiTheme="majorHAnsi" w:eastAsiaTheme="majorEastAsia" w:hAnsiTheme="majorHAnsi" w:cstheme="majorBidi"/>
      <w:color w:val="1F3763" w:themeColor="accent1" w:themeShade="7F"/>
      <w:lang w:eastAsia="en-GB" w:bidi="en-GB"/>
    </w:rPr>
  </w:style>
  <w:style w:type="paragraph" w:styleId="ListParagraph">
    <w:name w:val="List Paragraph"/>
    <w:basedOn w:val="Normal"/>
    <w:uiPriority w:val="1"/>
    <w:qFormat/>
    <w:rsid w:val="007722B9"/>
    <w:pPr>
      <w:ind w:left="720"/>
      <w:contextualSpacing/>
    </w:pPr>
  </w:style>
  <w:style w:type="paragraph" w:styleId="TOC1">
    <w:name w:val="toc 1"/>
    <w:basedOn w:val="Normal"/>
    <w:uiPriority w:val="1"/>
    <w:qFormat/>
    <w:rsid w:val="000725B6"/>
    <w:pPr>
      <w:spacing w:before="79"/>
      <w:ind w:left="220"/>
    </w:pPr>
    <w:rPr>
      <w:rFonts w:ascii="Arial" w:eastAsia="Arial" w:hAnsi="Arial" w:cs="Arial"/>
      <w:b/>
      <w:bCs/>
      <w:sz w:val="24"/>
      <w:szCs w:val="24"/>
    </w:rPr>
  </w:style>
  <w:style w:type="paragraph" w:styleId="NormalWeb">
    <w:name w:val="Normal (Web)"/>
    <w:basedOn w:val="Normal"/>
    <w:uiPriority w:val="99"/>
    <w:unhideWhenUsed/>
    <w:rsid w:val="000D1C21"/>
    <w:pPr>
      <w:widowControl/>
      <w:autoSpaceDE/>
      <w:autoSpaceDN/>
      <w:spacing w:before="100" w:beforeAutospacing="1" w:after="100" w:afterAutospacing="1"/>
    </w:pPr>
    <w:rPr>
      <w:rFonts w:ascii="Times New Roman" w:eastAsia="Times New Roman" w:hAnsi="Times New Roman" w:cs="Times New Roman"/>
      <w:sz w:val="24"/>
      <w:szCs w:val="24"/>
      <w:lang w:eastAsia="en-US" w:bidi="ar-SA"/>
    </w:rPr>
  </w:style>
  <w:style w:type="paragraph" w:customStyle="1" w:styleId="Curriculumbodytext">
    <w:name w:val="Curriculum body text"/>
    <w:basedOn w:val="Normal"/>
    <w:link w:val="CurriculumbodytextChar"/>
    <w:qFormat/>
    <w:rsid w:val="009436AA"/>
    <w:pPr>
      <w:widowControl/>
      <w:autoSpaceDE/>
      <w:autoSpaceDN/>
    </w:pPr>
    <w:rPr>
      <w:rFonts w:ascii="Arial" w:eastAsiaTheme="minorEastAsia" w:hAnsi="Arial" w:cs="Arial"/>
      <w:sz w:val="24"/>
      <w:szCs w:val="24"/>
      <w:lang w:eastAsia="en-US" w:bidi="ar-SA"/>
    </w:rPr>
  </w:style>
  <w:style w:type="character" w:customStyle="1" w:styleId="CurriculumbodytextChar">
    <w:name w:val="Curriculum body text Char"/>
    <w:basedOn w:val="DefaultParagraphFont"/>
    <w:link w:val="Curriculumbodytext"/>
    <w:rsid w:val="009436AA"/>
    <w:rPr>
      <w:rFonts w:ascii="Arial" w:eastAsiaTheme="minorEastAsia" w:hAnsi="Arial" w:cs="Arial"/>
    </w:rPr>
  </w:style>
  <w:style w:type="paragraph" w:styleId="NoSpacing">
    <w:name w:val="No Spacing"/>
    <w:uiPriority w:val="1"/>
    <w:qFormat/>
    <w:rsid w:val="009436AA"/>
    <w:rPr>
      <w:sz w:val="22"/>
      <w:szCs w:val="22"/>
    </w:rPr>
  </w:style>
  <w:style w:type="character" w:styleId="PageNumber">
    <w:name w:val="page number"/>
    <w:basedOn w:val="DefaultParagraphFont"/>
    <w:uiPriority w:val="99"/>
    <w:semiHidden/>
    <w:unhideWhenUsed/>
    <w:rsid w:val="007A2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282282">
      <w:bodyDiv w:val="1"/>
      <w:marLeft w:val="0"/>
      <w:marRight w:val="0"/>
      <w:marTop w:val="0"/>
      <w:marBottom w:val="0"/>
      <w:divBdr>
        <w:top w:val="none" w:sz="0" w:space="0" w:color="auto"/>
        <w:left w:val="none" w:sz="0" w:space="0" w:color="auto"/>
        <w:bottom w:val="none" w:sz="0" w:space="0" w:color="auto"/>
        <w:right w:val="none" w:sz="0" w:space="0" w:color="auto"/>
      </w:divBdr>
      <w:divsChild>
        <w:div w:id="1557010443">
          <w:marLeft w:val="0"/>
          <w:marRight w:val="0"/>
          <w:marTop w:val="0"/>
          <w:marBottom w:val="0"/>
          <w:divBdr>
            <w:top w:val="none" w:sz="0" w:space="0" w:color="auto"/>
            <w:left w:val="none" w:sz="0" w:space="0" w:color="auto"/>
            <w:bottom w:val="none" w:sz="0" w:space="0" w:color="auto"/>
            <w:right w:val="none" w:sz="0" w:space="0" w:color="auto"/>
          </w:divBdr>
          <w:divsChild>
            <w:div w:id="1194687966">
              <w:marLeft w:val="0"/>
              <w:marRight w:val="0"/>
              <w:marTop w:val="0"/>
              <w:marBottom w:val="0"/>
              <w:divBdr>
                <w:top w:val="none" w:sz="0" w:space="0" w:color="auto"/>
                <w:left w:val="none" w:sz="0" w:space="0" w:color="auto"/>
                <w:bottom w:val="none" w:sz="0" w:space="0" w:color="auto"/>
                <w:right w:val="none" w:sz="0" w:space="0" w:color="auto"/>
              </w:divBdr>
              <w:divsChild>
                <w:div w:id="9702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43B30C5B8EF643AEC867EB09A33BA3" ma:contentTypeVersion="4" ma:contentTypeDescription="Create a new document." ma:contentTypeScope="" ma:versionID="8289740565773612795e1a2a7e8cfd33">
  <xsd:schema xmlns:xsd="http://www.w3.org/2001/XMLSchema" xmlns:xs="http://www.w3.org/2001/XMLSchema" xmlns:p="http://schemas.microsoft.com/office/2006/metadata/properties" xmlns:ns2="391c6d5f-2d7d-498f-97a2-6d0fcd6555d2" targetNamespace="http://schemas.microsoft.com/office/2006/metadata/properties" ma:root="true" ma:fieldsID="bf0657ff0b9139b213df3f54737480d1" ns2:_="">
    <xsd:import namespace="391c6d5f-2d7d-498f-97a2-6d0fcd6555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c6d5f-2d7d-498f-97a2-6d0fcd655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29CA5-1849-4447-AD08-FDF9F75B574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91c6d5f-2d7d-498f-97a2-6d0fcd6555d2"/>
    <ds:schemaRef ds:uri="http://www.w3.org/XML/1998/namespace"/>
    <ds:schemaRef ds:uri="http://purl.org/dc/dcmitype/"/>
  </ds:schemaRefs>
</ds:datastoreItem>
</file>

<file path=customXml/itemProps2.xml><?xml version="1.0" encoding="utf-8"?>
<ds:datastoreItem xmlns:ds="http://schemas.openxmlformats.org/officeDocument/2006/customXml" ds:itemID="{C33BE065-C718-4536-96BD-85C28480A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c6d5f-2d7d-498f-97a2-6d0fcd655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C46E59-B2C2-40A8-A6B5-5239E08EC302}">
  <ds:schemaRefs>
    <ds:schemaRef ds:uri="http://schemas.microsoft.com/sharepoint/v3/contenttype/forms"/>
  </ds:schemaRefs>
</ds:datastoreItem>
</file>

<file path=customXml/itemProps4.xml><?xml version="1.0" encoding="utf-8"?>
<ds:datastoreItem xmlns:ds="http://schemas.openxmlformats.org/officeDocument/2006/customXml" ds:itemID="{9C6F5EB5-BECB-4A3B-AE10-49D545550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roberts</dc:creator>
  <cp:keywords/>
  <dc:description/>
  <cp:lastModifiedBy>Gwyn Owen</cp:lastModifiedBy>
  <cp:revision>4</cp:revision>
  <cp:lastPrinted>2021-12-03T11:54:00Z</cp:lastPrinted>
  <dcterms:created xsi:type="dcterms:W3CDTF">2021-12-05T07:38:00Z</dcterms:created>
  <dcterms:modified xsi:type="dcterms:W3CDTF">2023-05-09T15:23:00Z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0x0101002A43B30C5B8EF643AEC867EB09A33BA3</vt:lpwstr>
  </property>
</Properties>
</file>